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sz w:val="44"/>
          <w:szCs w:val="44"/>
        </w:rPr>
        <w:t>Win7怎么查询电脑mac地址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方法一：</w:t>
      </w:r>
    </w:p>
    <w:bookmarkEnd w:id="0"/>
    <w:p>
      <w:pPr>
        <w:rPr>
          <w:rFonts w:hint="eastAsia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点击开始菜单中的‘运行’或者是按下键盘的win+R组合键，然后在打开的运行窗口中输入 cmd 回车。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86935" cy="5363210"/>
            <wp:effectExtent l="0" t="0" r="18415" b="889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然后在dos命令窗口中输入 ipconfig/all 回车。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20260" cy="3191510"/>
            <wp:effectExtent l="0" t="0" r="8890" b="8890"/>
            <wp:docPr id="2" name="图片 2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找到当前使用的网络，在这里就可以看到电脑的MAC地址了，也就是这个物理地址。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20260" cy="3162935"/>
            <wp:effectExtent l="0" t="0" r="8890" b="18415"/>
            <wp:docPr id="3" name="图片 3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方法二：</w:t>
      </w:r>
    </w:p>
    <w:p>
      <w:pPr>
        <w:numPr>
          <w:ilvl w:val="0"/>
          <w:numId w:val="1"/>
        </w:num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点击桌面右下角的网络图标后，在出现的菜单中点击‘打开网络和共享中心’，然后在打开的页面中点击 当前使用的网络。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5220335" cy="6125210"/>
            <wp:effectExtent l="0" t="0" r="18415" b="889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612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在打开的小窗口中点击‘详细信息’，按钮，然后在打开的页面中就能看到它的MAC地址了。</w:t>
      </w:r>
    </w:p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5239385" cy="6849745"/>
            <wp:effectExtent l="0" t="0" r="18415" b="8255"/>
            <wp:docPr id="5" name="图片 5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684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52D"/>
    <w:multiLevelType w:val="singleLevel"/>
    <w:tmpl w:val="186165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252A0"/>
    <w:rsid w:val="57123A6E"/>
    <w:rsid w:val="60F252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2018-07-09T08:49:00Z</dcterms:created>
  <dc:creator>lwt</dc:creator>
  <cp:lastModifiedBy>lwt</cp:lastModifiedBy>
  <dcterms:modified xsi:type="dcterms:W3CDTF">2018-07-09T08:59:39Z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