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default" w:ascii="Nimbus Roman" w:hAnsi="Nimbus Roman" w:eastAsia="方正小标宋简体" w:cs="Nimbus Roman"/>
          <w:b w:val="0"/>
          <w:bCs/>
          <w:sz w:val="44"/>
          <w:szCs w:val="44"/>
        </w:rPr>
      </w:pPr>
      <w:r>
        <w:rPr>
          <w:rFonts w:hint="default" w:ascii="Nimbus Roman" w:hAnsi="Nimbus Roman" w:eastAsia="方正小标宋简体" w:cs="Nimbus Roman"/>
          <w:b w:val="0"/>
          <w:bCs/>
          <w:sz w:val="44"/>
          <w:szCs w:val="44"/>
        </w:rPr>
        <w:t>202</w:t>
      </w:r>
      <w:r>
        <w:rPr>
          <w:rFonts w:hint="default" w:ascii="Nimbus Roman" w:hAnsi="Nimbus Roman" w:eastAsia="方正小标宋简体" w:cs="Nimbus Roman"/>
          <w:b w:val="0"/>
          <w:bCs/>
          <w:sz w:val="44"/>
          <w:szCs w:val="44"/>
          <w:lang w:val="en" w:eastAsia="zh-CN"/>
        </w:rPr>
        <w:t>4</w:t>
      </w:r>
      <w:r>
        <w:rPr>
          <w:rFonts w:hint="default" w:ascii="Nimbus Roman" w:hAnsi="Nimbus Roman" w:eastAsia="方正小标宋简体" w:cs="Nimbus Roman"/>
          <w:b w:val="0"/>
          <w:bCs/>
          <w:sz w:val="44"/>
          <w:szCs w:val="44"/>
        </w:rPr>
        <w:t>年度国家社科基金项目</w:t>
      </w:r>
    </w:p>
    <w:p>
      <w:pPr>
        <w:spacing w:line="600" w:lineRule="exact"/>
        <w:jc w:val="center"/>
        <w:rPr>
          <w:rFonts w:hint="default" w:ascii="Nimbus Roman" w:hAnsi="Nimbus Roman" w:eastAsia="方正小标宋简体" w:cs="Nimbus Roman"/>
          <w:b w:val="0"/>
          <w:bCs/>
          <w:sz w:val="44"/>
          <w:szCs w:val="44"/>
        </w:rPr>
      </w:pPr>
      <w:r>
        <w:rPr>
          <w:rFonts w:hint="default" w:ascii="Nimbus Roman" w:hAnsi="Nimbus Roman" w:eastAsia="方正小标宋简体" w:cs="Nimbus Roman"/>
          <w:b w:val="0"/>
          <w:bCs/>
          <w:sz w:val="44"/>
          <w:szCs w:val="44"/>
        </w:rPr>
        <w:t>申报材料具体要求</w:t>
      </w:r>
    </w:p>
    <w:p>
      <w:pPr>
        <w:spacing w:line="600" w:lineRule="exact"/>
        <w:rPr>
          <w:rFonts w:hint="default" w:ascii="Nimbus Roman" w:hAnsi="Nimbus Roman" w:eastAsia="仿宋_GB2312" w:cs="Nimbus Roman"/>
          <w:sz w:val="32"/>
          <w:szCs w:val="32"/>
        </w:rPr>
      </w:pPr>
    </w:p>
    <w:p>
      <w:pPr>
        <w:spacing w:line="600" w:lineRule="exact"/>
        <w:ind w:firstLine="645"/>
        <w:rPr>
          <w:rFonts w:hint="default" w:ascii="Nimbus Roman" w:hAnsi="Nimbus Roman" w:eastAsia="仿宋_GB2312" w:cs="Nimbus Roman"/>
          <w:sz w:val="32"/>
          <w:szCs w:val="32"/>
        </w:rPr>
      </w:pPr>
      <w:r>
        <w:rPr>
          <w:rFonts w:hint="default" w:ascii="Nimbus Roman" w:hAnsi="Nimbus Roman" w:eastAsia="仿宋_GB2312" w:cs="Nimbus Roman"/>
          <w:sz w:val="32"/>
          <w:szCs w:val="32"/>
        </w:rPr>
        <w:t>根据《202</w:t>
      </w:r>
      <w:r>
        <w:rPr>
          <w:rFonts w:hint="default" w:ascii="Nimbus Roman" w:hAnsi="Nimbus Roman" w:eastAsia="仿宋_GB2312" w:cs="Nimbus Roman"/>
          <w:sz w:val="32"/>
          <w:szCs w:val="32"/>
          <w:lang w:val="en" w:eastAsia="zh-CN"/>
        </w:rPr>
        <w:t>4</w:t>
      </w:r>
      <w:r>
        <w:rPr>
          <w:rFonts w:hint="default" w:ascii="Nimbus Roman" w:hAnsi="Nimbus Roman" w:eastAsia="仿宋_GB2312" w:cs="Nimbus Roman"/>
          <w:sz w:val="32"/>
          <w:szCs w:val="32"/>
        </w:rPr>
        <w:t>年度国家社会科学基金项目申报公告》精神及《2024年国家社会科学基金年度项目申请书》等相关申报材料</w:t>
      </w:r>
      <w:r>
        <w:rPr>
          <w:rFonts w:hint="eastAsia" w:ascii="Nimbus Roman" w:hAnsi="Nimbus Roman" w:eastAsia="仿宋_GB2312" w:cs="Nimbus Roman"/>
          <w:sz w:val="32"/>
          <w:szCs w:val="32"/>
          <w:lang w:eastAsia="zh-CN"/>
        </w:rPr>
        <w:t>，提出</w:t>
      </w:r>
      <w:r>
        <w:rPr>
          <w:rFonts w:hint="default" w:ascii="Nimbus Roman" w:hAnsi="Nimbus Roman" w:eastAsia="仿宋_GB2312" w:cs="Nimbus Roman"/>
          <w:sz w:val="32"/>
          <w:szCs w:val="32"/>
        </w:rPr>
        <w:t>如下要求。</w:t>
      </w:r>
    </w:p>
    <w:p>
      <w:pPr>
        <w:spacing w:line="600" w:lineRule="exact"/>
        <w:ind w:firstLine="640" w:firstLineChars="200"/>
        <w:rPr>
          <w:rFonts w:hint="default" w:ascii="Nimbus Roman" w:hAnsi="Nimbus Roman" w:eastAsia="仿宋_GB2312" w:cs="Nimbus Roman"/>
          <w:sz w:val="32"/>
          <w:szCs w:val="32"/>
        </w:rPr>
      </w:pPr>
      <w:r>
        <w:rPr>
          <w:rFonts w:hint="default" w:ascii="Nimbus Roman" w:hAnsi="Nimbus Roman" w:eastAsia="黑体" w:cs="Nimbus Roman"/>
          <w:sz w:val="32"/>
          <w:szCs w:val="32"/>
        </w:rPr>
        <w:t>一、纸质材料要求</w:t>
      </w:r>
    </w:p>
    <w:p>
      <w:pPr>
        <w:spacing w:line="600" w:lineRule="exact"/>
        <w:ind w:firstLine="645"/>
        <w:rPr>
          <w:rFonts w:hint="default" w:ascii="Nimbus Roman" w:hAnsi="Nimbus Roman" w:eastAsia="仿宋_GB2312" w:cs="Nimbus Roman"/>
          <w:sz w:val="32"/>
          <w:szCs w:val="32"/>
        </w:rPr>
      </w:pPr>
      <w:r>
        <w:rPr>
          <w:rFonts w:hint="default" w:ascii="Nimbus Roman" w:hAnsi="Nimbus Roman" w:eastAsia="仿宋_GB2312" w:cs="Nimbus Roman"/>
          <w:sz w:val="32"/>
          <w:szCs w:val="32"/>
        </w:rPr>
        <w:t>1.《申请书》</w:t>
      </w:r>
      <w:r>
        <w:rPr>
          <w:rFonts w:hint="eastAsia" w:ascii="Nimbus Roman" w:hAnsi="Nimbus Roman" w:eastAsia="仿宋_GB2312" w:cs="Nimbus Roman"/>
          <w:sz w:val="32"/>
          <w:szCs w:val="32"/>
          <w:lang w:val="en-US" w:eastAsia="zh-CN"/>
        </w:rPr>
        <w:t>5</w:t>
      </w:r>
      <w:r>
        <w:rPr>
          <w:rFonts w:hint="default" w:ascii="Nimbus Roman" w:hAnsi="Nimbus Roman" w:eastAsia="仿宋_GB2312" w:cs="Nimbus Roman"/>
          <w:sz w:val="32"/>
          <w:szCs w:val="32"/>
        </w:rPr>
        <w:t>份，并确保线上线下《申请书》内容完全一致。纸质版《申请书》须在网络申报提交后，点击“下载申请书”打印（申请书封面“项目序号框”会自动生成项目申报序号）</w:t>
      </w:r>
      <w:r>
        <w:rPr>
          <w:rFonts w:hint="eastAsia" w:ascii="Nimbus Roman" w:hAnsi="Nimbus Roman" w:eastAsia="仿宋_GB2312" w:cs="Nimbus Roman"/>
          <w:sz w:val="32"/>
          <w:szCs w:val="32"/>
          <w:lang w:eastAsia="zh-CN"/>
        </w:rPr>
        <w:t>。</w:t>
      </w:r>
      <w:r>
        <w:rPr>
          <w:rFonts w:hint="default" w:ascii="Nimbus Roman" w:hAnsi="Nimbus Roman" w:eastAsia="仿宋_GB2312" w:cs="Nimbus Roman"/>
          <w:sz w:val="32"/>
          <w:szCs w:val="32"/>
        </w:rPr>
        <w:t>《申请书》一律要求用计算机填写、A3纸双面印制、中缝装订，务必使用全国规划办公告附件</w:t>
      </w:r>
      <w:r>
        <w:rPr>
          <w:rFonts w:hint="eastAsia" w:ascii="Nimbus Roman" w:hAnsi="Nimbus Roman" w:eastAsia="仿宋_GB2312" w:cs="Nimbus Roman"/>
          <w:sz w:val="32"/>
          <w:szCs w:val="32"/>
          <w:lang w:eastAsia="zh-CN"/>
        </w:rPr>
        <w:t>中</w:t>
      </w:r>
      <w:r>
        <w:rPr>
          <w:rFonts w:hint="default" w:ascii="Nimbus Roman" w:hAnsi="Nimbus Roman" w:eastAsia="仿宋_GB2312" w:cs="Nimbus Roman"/>
          <w:sz w:val="32"/>
          <w:szCs w:val="32"/>
        </w:rPr>
        <w:t>发布的新版本，</w:t>
      </w:r>
      <w:r>
        <w:rPr>
          <w:rFonts w:hint="eastAsia" w:ascii="Nimbus Roman" w:hAnsi="Nimbus Roman" w:eastAsia="仿宋_GB2312" w:cs="Nimbus Roman"/>
          <w:sz w:val="32"/>
          <w:szCs w:val="32"/>
          <w:lang w:eastAsia="zh-CN"/>
        </w:rPr>
        <w:t>否则</w:t>
      </w:r>
      <w:r>
        <w:rPr>
          <w:rFonts w:hint="default" w:ascii="Nimbus Roman" w:hAnsi="Nimbus Roman" w:eastAsia="仿宋_GB2312" w:cs="Nimbus Roman"/>
          <w:sz w:val="32"/>
          <w:szCs w:val="32"/>
        </w:rPr>
        <w:t>将不予受理。</w:t>
      </w:r>
    </w:p>
    <w:p>
      <w:pPr>
        <w:spacing w:line="600" w:lineRule="exact"/>
        <w:ind w:firstLine="645"/>
        <w:rPr>
          <w:rFonts w:hint="default" w:ascii="Nimbus Roman" w:hAnsi="Nimbus Roman" w:eastAsia="仿宋_GB2312" w:cs="Nimbus Roman"/>
          <w:sz w:val="32"/>
          <w:szCs w:val="32"/>
        </w:rPr>
      </w:pPr>
      <w:r>
        <w:rPr>
          <w:rFonts w:hint="default" w:ascii="Nimbus Roman" w:hAnsi="Nimbus Roman" w:eastAsia="仿宋_GB2312" w:cs="Nimbus Roman"/>
          <w:sz w:val="32"/>
          <w:szCs w:val="32"/>
        </w:rPr>
        <w:t>2.《活页》</w:t>
      </w:r>
      <w:r>
        <w:rPr>
          <w:rFonts w:hint="eastAsia" w:ascii="Nimbus Roman" w:hAnsi="Nimbus Roman" w:eastAsia="仿宋_GB2312" w:cs="Nimbus Roman"/>
          <w:sz w:val="32"/>
          <w:szCs w:val="32"/>
          <w:lang w:val="en-US" w:eastAsia="zh-CN"/>
        </w:rPr>
        <w:t>6</w:t>
      </w:r>
      <w:r>
        <w:rPr>
          <w:rFonts w:hint="default" w:ascii="Nimbus Roman" w:hAnsi="Nimbus Roman" w:eastAsia="仿宋_GB2312" w:cs="Nimbus Roman"/>
          <w:sz w:val="32"/>
          <w:szCs w:val="32"/>
        </w:rPr>
        <w:t>份（用于自治区规划办线下初筛），一律要求用计算机填写、A3纸双面印制、中缝装订，务必使用全国规划办公告附件</w:t>
      </w:r>
      <w:r>
        <w:rPr>
          <w:rFonts w:hint="eastAsia" w:ascii="Nimbus Roman" w:hAnsi="Nimbus Roman" w:eastAsia="仿宋_GB2312" w:cs="Nimbus Roman"/>
          <w:sz w:val="32"/>
          <w:szCs w:val="32"/>
          <w:lang w:eastAsia="zh-CN"/>
        </w:rPr>
        <w:t>中</w:t>
      </w:r>
      <w:r>
        <w:rPr>
          <w:rFonts w:hint="default" w:ascii="Nimbus Roman" w:hAnsi="Nimbus Roman" w:eastAsia="仿宋_GB2312" w:cs="Nimbus Roman"/>
          <w:sz w:val="32"/>
          <w:szCs w:val="32"/>
        </w:rPr>
        <w:t>发布的新版本，</w:t>
      </w:r>
      <w:r>
        <w:rPr>
          <w:rFonts w:hint="eastAsia" w:ascii="Nimbus Roman" w:hAnsi="Nimbus Roman" w:eastAsia="仿宋_GB2312" w:cs="Nimbus Roman"/>
          <w:sz w:val="32"/>
          <w:szCs w:val="32"/>
          <w:lang w:eastAsia="zh-CN"/>
        </w:rPr>
        <w:t>否则</w:t>
      </w:r>
      <w:r>
        <w:rPr>
          <w:rFonts w:hint="default" w:ascii="Nimbus Roman" w:hAnsi="Nimbus Roman" w:eastAsia="仿宋_GB2312" w:cs="Nimbus Roman"/>
          <w:sz w:val="32"/>
          <w:szCs w:val="32"/>
        </w:rPr>
        <w:t>将不予受理。请务必填写“课题名称”一栏，否则</w:t>
      </w:r>
      <w:r>
        <w:rPr>
          <w:rFonts w:hint="eastAsia" w:ascii="Nimbus Roman" w:hAnsi="Nimbus Roman" w:eastAsia="仿宋_GB2312" w:cs="Nimbus Roman"/>
          <w:sz w:val="32"/>
          <w:szCs w:val="32"/>
          <w:lang w:eastAsia="zh-CN"/>
        </w:rPr>
        <w:t>将</w:t>
      </w:r>
      <w:r>
        <w:rPr>
          <w:rFonts w:hint="default" w:ascii="Nimbus Roman" w:hAnsi="Nimbus Roman" w:eastAsia="仿宋_GB2312" w:cs="Nimbus Roman"/>
          <w:sz w:val="32"/>
          <w:szCs w:val="32"/>
        </w:rPr>
        <w:t>不予受理。</w:t>
      </w:r>
    </w:p>
    <w:p>
      <w:pPr>
        <w:spacing w:line="600" w:lineRule="exact"/>
        <w:ind w:firstLine="645"/>
        <w:rPr>
          <w:rFonts w:hint="eastAsia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eastAsia" w:ascii="Nimbus Roman" w:hAnsi="Nimbus Roman" w:eastAsia="仿宋_GB2312" w:cs="Nimbus Roman"/>
          <w:sz w:val="32"/>
          <w:szCs w:val="32"/>
          <w:lang w:val="en-US" w:eastAsia="zh-CN"/>
        </w:rPr>
        <w:t>3.《</w:t>
      </w:r>
      <w:r>
        <w:rPr>
          <w:rFonts w:hint="eastAsia" w:ascii="Nimbus Roman" w:hAnsi="Nimbus Roman" w:eastAsia="仿宋_GB2312" w:cs="Nimbus Roman"/>
          <w:sz w:val="32"/>
          <w:szCs w:val="32"/>
        </w:rPr>
        <w:t>2024年度国家社科基金项目</w:t>
      </w:r>
      <w:r>
        <w:rPr>
          <w:rFonts w:hint="eastAsia" w:ascii="Nimbus Roman" w:hAnsi="Nimbus Roman" w:eastAsia="仿宋_GB2312" w:cs="Nimbus Roman"/>
          <w:sz w:val="32"/>
          <w:szCs w:val="32"/>
          <w:lang w:val="en-US" w:eastAsia="zh-CN"/>
        </w:rPr>
        <w:t>汇总表》1份，签字盖章。</w:t>
      </w:r>
    </w:p>
    <w:p>
      <w:pPr>
        <w:spacing w:line="600" w:lineRule="exact"/>
        <w:ind w:firstLine="645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highlight w:val="yellow"/>
          <w:shd w:val="clear" w:fill="FFFFFF"/>
          <w:lang w:val="en-US" w:eastAsia="zh-CN"/>
        </w:rPr>
        <w:t>以上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highlight w:val="yellow"/>
          <w:shd w:val="clear" w:fill="FFFFFF"/>
        </w:rPr>
        <w:t>纸质版材料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highlight w:val="yellow"/>
          <w:shd w:val="clear" w:fill="FFFFFF"/>
          <w:lang w:val="en-US" w:eastAsia="zh-CN"/>
        </w:rPr>
        <w:t>以部门、院系为单位于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highlight w:val="yellow"/>
          <w:shd w:val="clear" w:fill="FFFFFF"/>
        </w:rPr>
        <w:t>5月1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highlight w:val="yellow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highlight w:val="yellow"/>
          <w:shd w:val="clear" w:fill="FFFFFF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highlight w:val="yellow"/>
          <w:shd w:val="clear" w:fill="FFFFFF"/>
          <w:lang w:val="en-US" w:eastAsia="zh-CN"/>
        </w:rPr>
        <w:t>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highlight w:val="yellow"/>
          <w:shd w:val="clear" w:fill="FFFFFF"/>
        </w:rPr>
        <w:t>报送至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highlight w:val="yellow"/>
          <w:shd w:val="clear" w:fill="FFFFFF"/>
          <w:lang w:val="en-US" w:eastAsia="zh-CN"/>
        </w:rPr>
        <w:t>科技处B322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highlight w:val="yellow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/>
        <w:textAlignment w:val="auto"/>
        <w:rPr>
          <w:rFonts w:hint="default" w:ascii="Nimbus Roman" w:hAnsi="Nimbus Roman" w:eastAsia="黑体" w:cs="Nimbus Roman"/>
          <w:sz w:val="32"/>
          <w:szCs w:val="32"/>
          <w:highlight w:val="none"/>
        </w:rPr>
      </w:pPr>
      <w:r>
        <w:rPr>
          <w:rFonts w:hint="default" w:ascii="Nimbus Roman" w:hAnsi="Nimbus Roman" w:eastAsia="黑体" w:cs="Nimbus Roman"/>
          <w:sz w:val="32"/>
          <w:szCs w:val="32"/>
          <w:highlight w:val="none"/>
        </w:rPr>
        <w:t>电子材料申报要求</w:t>
      </w:r>
    </w:p>
    <w:p>
      <w:pPr>
        <w:spacing w:line="600" w:lineRule="exact"/>
        <w:ind w:firstLine="645"/>
        <w:rPr>
          <w:rFonts w:hint="default" w:ascii="Nimbus Roman" w:hAnsi="Nimbus Roman" w:eastAsia="仿宋_GB2312" w:cs="Nimbus Roman"/>
          <w:sz w:val="32"/>
          <w:szCs w:val="32"/>
          <w:highlight w:val="none"/>
        </w:rPr>
      </w:pPr>
      <w:r>
        <w:rPr>
          <w:rFonts w:hint="default" w:ascii="Nimbus Roman" w:hAnsi="Nimbus Roman" w:eastAsia="仿宋_GB2312" w:cs="Nimbus Roman"/>
          <w:sz w:val="32"/>
          <w:szCs w:val="32"/>
          <w:highlight w:val="none"/>
          <w:lang w:eastAsia="zh-CN"/>
        </w:rPr>
        <w:t>《202</w:t>
      </w:r>
      <w:r>
        <w:rPr>
          <w:rFonts w:hint="default" w:ascii="Nimbus Roman" w:hAnsi="Nimbus Roman" w:eastAsia="仿宋_GB2312" w:cs="Nimbus Roman"/>
          <w:sz w:val="32"/>
          <w:szCs w:val="32"/>
          <w:highlight w:val="none"/>
          <w:lang w:val="en" w:eastAsia="zh-CN"/>
        </w:rPr>
        <w:t>4</w:t>
      </w:r>
      <w:r>
        <w:rPr>
          <w:rFonts w:hint="default" w:ascii="Nimbus Roman" w:hAnsi="Nimbus Roman" w:eastAsia="仿宋_GB2312" w:cs="Nimbus Roman"/>
          <w:sz w:val="32"/>
          <w:szCs w:val="32"/>
          <w:highlight w:val="none"/>
          <w:lang w:eastAsia="zh-CN"/>
        </w:rPr>
        <w:t>年度国家社科基金项目</w:t>
      </w:r>
      <w:r>
        <w:rPr>
          <w:rFonts w:hint="eastAsia" w:ascii="Nimbus Roman" w:hAnsi="Nimbus Roman" w:eastAsia="仿宋_GB2312" w:cs="Nimbus Roman"/>
          <w:sz w:val="32"/>
          <w:szCs w:val="32"/>
          <w:highlight w:val="none"/>
          <w:lang w:val="en-US" w:eastAsia="zh-CN"/>
        </w:rPr>
        <w:t>申请书</w:t>
      </w:r>
      <w:r>
        <w:rPr>
          <w:rFonts w:hint="default" w:ascii="Nimbus Roman" w:hAnsi="Nimbus Roman" w:eastAsia="仿宋_GB2312" w:cs="Nimbus Roman"/>
          <w:sz w:val="32"/>
          <w:szCs w:val="32"/>
          <w:highlight w:val="none"/>
          <w:lang w:eastAsia="zh-CN"/>
        </w:rPr>
        <w:t>》</w:t>
      </w:r>
      <w:r>
        <w:rPr>
          <w:rFonts w:hint="eastAsia" w:ascii="Nimbus Roman" w:hAnsi="Nimbus Roman" w:eastAsia="仿宋_GB2312" w:cs="Nimbus Roman"/>
          <w:sz w:val="32"/>
          <w:szCs w:val="32"/>
          <w:highlight w:val="none"/>
          <w:lang w:eastAsia="zh-CN"/>
        </w:rPr>
        <w:t>、《</w:t>
      </w:r>
      <w:r>
        <w:rPr>
          <w:rFonts w:hint="default" w:ascii="Nimbus Roman" w:hAnsi="Nimbus Roman" w:eastAsia="仿宋_GB2312" w:cs="Nimbus Roman"/>
          <w:sz w:val="32"/>
          <w:szCs w:val="32"/>
          <w:highlight w:val="none"/>
          <w:lang w:eastAsia="zh-CN"/>
        </w:rPr>
        <w:t>2024年度国家社科基金项目</w:t>
      </w:r>
      <w:r>
        <w:rPr>
          <w:rFonts w:hint="eastAsia" w:ascii="Nimbus Roman" w:hAnsi="Nimbus Roman" w:eastAsia="仿宋_GB2312" w:cs="Nimbus Roman"/>
          <w:sz w:val="32"/>
          <w:szCs w:val="32"/>
          <w:highlight w:val="none"/>
          <w:lang w:val="en-US" w:eastAsia="zh-CN"/>
        </w:rPr>
        <w:t>活页</w:t>
      </w:r>
      <w:r>
        <w:rPr>
          <w:rFonts w:hint="eastAsia" w:ascii="Nimbus Roman" w:hAnsi="Nimbus Roman" w:eastAsia="仿宋_GB2312" w:cs="Nimbus Roman"/>
          <w:sz w:val="32"/>
          <w:szCs w:val="32"/>
          <w:highlight w:val="none"/>
          <w:lang w:eastAsia="zh-CN"/>
        </w:rPr>
        <w:t>》、</w:t>
      </w:r>
      <w:r>
        <w:rPr>
          <w:rFonts w:hint="eastAsia" w:ascii="Nimbus Roman" w:hAnsi="Nimbus Roman" w:eastAsia="仿宋_GB2312" w:cs="Nimbus Roman"/>
          <w:sz w:val="32"/>
          <w:szCs w:val="32"/>
          <w:lang w:val="en-US" w:eastAsia="zh-CN"/>
        </w:rPr>
        <w:t>《</w:t>
      </w:r>
      <w:r>
        <w:rPr>
          <w:rFonts w:hint="eastAsia" w:ascii="Nimbus Roman" w:hAnsi="Nimbus Roman" w:eastAsia="仿宋_GB2312" w:cs="Nimbus Roman"/>
          <w:sz w:val="32"/>
          <w:szCs w:val="32"/>
        </w:rPr>
        <w:t>2024年度国家社科基金项目</w:t>
      </w:r>
      <w:r>
        <w:rPr>
          <w:rFonts w:hint="eastAsia" w:ascii="Nimbus Roman" w:hAnsi="Nimbus Roman" w:eastAsia="仿宋_GB2312" w:cs="Nimbus Roman"/>
          <w:sz w:val="32"/>
          <w:szCs w:val="32"/>
          <w:lang w:val="en-US" w:eastAsia="zh-CN"/>
        </w:rPr>
        <w:t>汇总表》</w:t>
      </w:r>
      <w:r>
        <w:rPr>
          <w:rFonts w:hint="default" w:ascii="Nimbus Roman" w:hAnsi="Nimbus Roman" w:eastAsia="仿宋_GB2312" w:cs="Nimbus Roman"/>
          <w:sz w:val="32"/>
          <w:szCs w:val="32"/>
          <w:highlight w:val="none"/>
          <w:lang w:eastAsia="zh-CN"/>
        </w:rPr>
        <w:t>电子版</w:t>
      </w:r>
      <w:r>
        <w:rPr>
          <w:rFonts w:hint="eastAsia" w:ascii="Nimbus Roman" w:hAnsi="Nimbus Roman" w:eastAsia="仿宋_GB2312" w:cs="Nimbus Roman"/>
          <w:sz w:val="32"/>
          <w:szCs w:val="32"/>
          <w:highlight w:val="none"/>
          <w:lang w:val="en-US" w:eastAsia="zh-CN"/>
        </w:rPr>
        <w:t>于5月11日发</w:t>
      </w:r>
      <w:r>
        <w:rPr>
          <w:rFonts w:hint="default" w:ascii="Nimbus Roman" w:hAnsi="Nimbus Roman" w:eastAsia="仿宋_GB2312" w:cs="Nimbus Roman"/>
          <w:sz w:val="32"/>
          <w:szCs w:val="32"/>
          <w:highlight w:val="none"/>
          <w:lang w:eastAsia="zh-CN"/>
        </w:rPr>
        <w:t>送</w:t>
      </w:r>
      <w:r>
        <w:rPr>
          <w:rFonts w:hint="eastAsia" w:ascii="Nimbus Roman" w:hAnsi="Nimbus Roman" w:eastAsia="仿宋_GB2312" w:cs="Nimbus Roman"/>
          <w:sz w:val="32"/>
          <w:szCs w:val="32"/>
          <w:highlight w:val="none"/>
          <w:lang w:val="en-US" w:eastAsia="zh-CN"/>
        </w:rPr>
        <w:t>至邮箱3080405252@qq.com</w:t>
      </w:r>
      <w:r>
        <w:rPr>
          <w:rFonts w:hint="default" w:ascii="Nimbus Roman" w:hAnsi="Nimbus Roman" w:eastAsia="仿宋_GB2312" w:cs="Nimbus Roman"/>
          <w:sz w:val="32"/>
          <w:szCs w:val="32"/>
          <w:highlight w:val="none"/>
          <w:lang w:eastAsia="zh-CN"/>
        </w:rPr>
        <w:t>，</w:t>
      </w:r>
      <w:r>
        <w:rPr>
          <w:rFonts w:hint="default" w:ascii="Nimbus Roman" w:hAnsi="Nimbus Roman" w:eastAsia="仿宋_GB2312" w:cs="Nimbus Roman"/>
          <w:sz w:val="32"/>
          <w:szCs w:val="32"/>
          <w:highlight w:val="none"/>
          <w:lang w:val="en-US" w:eastAsia="zh-CN"/>
        </w:rPr>
        <w:t>请于</w:t>
      </w:r>
      <w:r>
        <w:rPr>
          <w:rFonts w:hint="default" w:ascii="Nimbus Roman" w:hAnsi="Nimbus Roman" w:eastAsia="仿宋_GB2312" w:cs="Nimbus Roman"/>
          <w:sz w:val="32"/>
          <w:szCs w:val="32"/>
          <w:highlight w:val="none"/>
        </w:rPr>
        <w:t>邮件主题注明“×××</w:t>
      </w:r>
      <w:r>
        <w:rPr>
          <w:rFonts w:hint="eastAsia" w:ascii="Nimbus Roman" w:hAnsi="Nimbus Roman" w:eastAsia="仿宋_GB2312" w:cs="Nimbus Roman"/>
          <w:sz w:val="32"/>
          <w:szCs w:val="32"/>
          <w:highlight w:val="none"/>
          <w:lang w:eastAsia="zh-CN"/>
        </w:rPr>
        <w:t>（</w:t>
      </w:r>
      <w:r>
        <w:rPr>
          <w:rFonts w:hint="eastAsia" w:ascii="Nimbus Roman" w:hAnsi="Nimbus Roman" w:eastAsia="仿宋_GB2312" w:cs="Nimbus Roman"/>
          <w:sz w:val="32"/>
          <w:szCs w:val="32"/>
          <w:highlight w:val="none"/>
          <w:lang w:val="en-US" w:eastAsia="zh-CN"/>
        </w:rPr>
        <w:t>部门、院系</w:t>
      </w:r>
      <w:r>
        <w:rPr>
          <w:rFonts w:hint="eastAsia" w:ascii="Nimbus Roman" w:hAnsi="Nimbus Roman" w:eastAsia="仿宋_GB2312" w:cs="Nimbus Roman"/>
          <w:sz w:val="32"/>
          <w:szCs w:val="32"/>
          <w:highlight w:val="none"/>
          <w:lang w:eastAsia="zh-CN"/>
        </w:rPr>
        <w:t>）</w:t>
      </w:r>
      <w:r>
        <w:rPr>
          <w:rFonts w:hint="eastAsia" w:ascii="Nimbus Roman" w:hAnsi="Nimbus Roman" w:eastAsia="仿宋_GB2312" w:cs="Nimbus Roman"/>
          <w:sz w:val="32"/>
          <w:szCs w:val="32"/>
          <w:highlight w:val="none"/>
          <w:lang w:val="en-US" w:eastAsia="zh-CN"/>
        </w:rPr>
        <w:t>24年国社科</w:t>
      </w:r>
      <w:r>
        <w:rPr>
          <w:rFonts w:hint="default" w:ascii="Nimbus Roman" w:hAnsi="Nimbus Roman" w:eastAsia="仿宋_GB2312" w:cs="Nimbus Roman"/>
          <w:sz w:val="32"/>
          <w:szCs w:val="32"/>
          <w:highlight w:val="none"/>
          <w:lang w:eastAsia="zh-CN"/>
        </w:rPr>
        <w:t>申报材料</w:t>
      </w:r>
      <w:r>
        <w:rPr>
          <w:rFonts w:hint="default" w:ascii="Nimbus Roman" w:hAnsi="Nimbus Roman" w:eastAsia="仿宋_GB2312" w:cs="Nimbus Roman"/>
          <w:sz w:val="32"/>
          <w:szCs w:val="32"/>
          <w:highlight w:val="none"/>
        </w:rPr>
        <w:t>”，发送数据要一次完成，切勿反复变动。</w:t>
      </w:r>
    </w:p>
    <w:p>
      <w:pPr>
        <w:ind w:firstLine="4800" w:firstLineChars="1500"/>
        <w:rPr>
          <w:rFonts w:hint="default" w:ascii="Nimbus Roman" w:hAnsi="Nimbus Roman" w:eastAsia="仿宋_GB2312" w:cs="Nimbus Roman"/>
          <w:sz w:val="32"/>
          <w:szCs w:val="32"/>
        </w:rPr>
      </w:pPr>
    </w:p>
    <w:p>
      <w:pPr>
        <w:ind w:firstLine="4800" w:firstLineChars="1500"/>
        <w:rPr>
          <w:rFonts w:hint="default" w:ascii="Nimbus Roman" w:hAnsi="Nimbus Roman" w:eastAsia="仿宋_GB2312" w:cs="Nimbus Roman"/>
          <w:sz w:val="32"/>
          <w:szCs w:val="32"/>
        </w:rPr>
      </w:pPr>
      <w:bookmarkStart w:id="0" w:name="_GoBack"/>
      <w:bookmarkEnd w:id="0"/>
    </w:p>
    <w:p>
      <w:pPr>
        <w:ind w:firstLine="4800" w:firstLineChars="1500"/>
        <w:rPr>
          <w:rFonts w:hint="default" w:ascii="Nimbus Roman" w:hAnsi="Nimbus Roman" w:eastAsia="仿宋_GB2312" w:cs="Nimbus Roman"/>
          <w:sz w:val="32"/>
          <w:szCs w:val="32"/>
        </w:rPr>
      </w:pPr>
    </w:p>
    <w:p>
      <w:pPr>
        <w:rPr>
          <w:rFonts w:hint="default" w:ascii="Nimbus Roman" w:hAnsi="Nimbus Roman" w:cs="Nimbus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7A78C5"/>
    <w:multiLevelType w:val="singleLevel"/>
    <w:tmpl w:val="FD7A78C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wYzgzYjI2OTk1YmRiY2FhZWNmODI4M2Q5OTQyNTcifQ=="/>
  </w:docVars>
  <w:rsids>
    <w:rsidRoot w:val="00AA14AA"/>
    <w:rsid w:val="00624FC4"/>
    <w:rsid w:val="00837749"/>
    <w:rsid w:val="00AA14AA"/>
    <w:rsid w:val="00FD45F0"/>
    <w:rsid w:val="033E4BBF"/>
    <w:rsid w:val="0AAC240E"/>
    <w:rsid w:val="17CC0594"/>
    <w:rsid w:val="1FFEE807"/>
    <w:rsid w:val="2ACD11E7"/>
    <w:rsid w:val="2B3B716B"/>
    <w:rsid w:val="38044D88"/>
    <w:rsid w:val="3BDB753C"/>
    <w:rsid w:val="3FCF929C"/>
    <w:rsid w:val="3FFDFB13"/>
    <w:rsid w:val="42D068DB"/>
    <w:rsid w:val="42EA799C"/>
    <w:rsid w:val="46647A66"/>
    <w:rsid w:val="5121063B"/>
    <w:rsid w:val="557752E7"/>
    <w:rsid w:val="5E6BCCE9"/>
    <w:rsid w:val="63B75221"/>
    <w:rsid w:val="64680811"/>
    <w:rsid w:val="66EF8E58"/>
    <w:rsid w:val="67BD26DA"/>
    <w:rsid w:val="68040C4C"/>
    <w:rsid w:val="6B9FB721"/>
    <w:rsid w:val="6EEFF38E"/>
    <w:rsid w:val="70D65CD4"/>
    <w:rsid w:val="76FF6DCA"/>
    <w:rsid w:val="77FB7D3E"/>
    <w:rsid w:val="79F94918"/>
    <w:rsid w:val="79FF5279"/>
    <w:rsid w:val="7B743759"/>
    <w:rsid w:val="7CFD28C8"/>
    <w:rsid w:val="7DBF4D4E"/>
    <w:rsid w:val="7EF72572"/>
    <w:rsid w:val="7FEF272C"/>
    <w:rsid w:val="7FFBA511"/>
    <w:rsid w:val="7FFE557C"/>
    <w:rsid w:val="7FFF3D05"/>
    <w:rsid w:val="9FFFAB0C"/>
    <w:rsid w:val="BBB7E6A4"/>
    <w:rsid w:val="D35D3DC6"/>
    <w:rsid w:val="DDEC31DC"/>
    <w:rsid w:val="DFFF4388"/>
    <w:rsid w:val="EFFB37B7"/>
    <w:rsid w:val="EFFF810B"/>
    <w:rsid w:val="F3D40A76"/>
    <w:rsid w:val="F7A7B8F9"/>
    <w:rsid w:val="F7FB6C7B"/>
    <w:rsid w:val="F9FF9F30"/>
    <w:rsid w:val="FBCFBCE9"/>
    <w:rsid w:val="FBFE4C28"/>
    <w:rsid w:val="FD49866B"/>
    <w:rsid w:val="FFFA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659</Characters>
  <Lines>5</Lines>
  <Paragraphs>1</Paragraphs>
  <TotalTime>1</TotalTime>
  <ScaleCrop>false</ScaleCrop>
  <LinksUpToDate>false</LinksUpToDate>
  <CharactersWithSpaces>773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2022-01-20T07:40:00Z</dcterms:created>
  <dc:creator>ll</dc:creator>
  <cp:lastModifiedBy>2028</cp:lastModifiedBy>
  <cp:lastPrinted>2024-04-16T06:53:10Z</cp:lastPrinted>
  <dcterms:modified xsi:type="dcterms:W3CDTF">2024-04-16T07:42:41Z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10AADF5F63664734948E5781D33FFB4F_12</vt:lpwstr>
  </property>
</Properties>
</file>