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53" w:rsidRDefault="00790753">
      <w:pPr>
        <w:spacing w:line="120" w:lineRule="auto"/>
        <w:jc w:val="center"/>
        <w:rPr>
          <w:rFonts w:ascii="黑体" w:eastAsia="黑体" w:hAnsi="黑体" w:cs="黑体"/>
          <w:sz w:val="36"/>
          <w:szCs w:val="36"/>
        </w:rPr>
      </w:pPr>
    </w:p>
    <w:p w:rsidR="00790753" w:rsidRDefault="007A6E75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内蒙古大全新能源有限公司</w:t>
      </w:r>
      <w:r>
        <w:rPr>
          <w:rFonts w:ascii="黑体" w:eastAsia="黑体" w:hAnsi="黑体" w:cs="黑体" w:hint="eastAsia"/>
          <w:sz w:val="36"/>
          <w:szCs w:val="36"/>
        </w:rPr>
        <w:t>2023</w:t>
      </w:r>
      <w:r>
        <w:rPr>
          <w:rFonts w:ascii="黑体" w:eastAsia="黑体" w:hAnsi="黑体" w:cs="黑体" w:hint="eastAsia"/>
          <w:sz w:val="36"/>
          <w:szCs w:val="36"/>
        </w:rPr>
        <w:t>届校园招聘简章</w:t>
      </w:r>
    </w:p>
    <w:p w:rsidR="00790753" w:rsidRDefault="00790753">
      <w:pPr>
        <w:spacing w:line="120" w:lineRule="auto"/>
        <w:jc w:val="center"/>
        <w:rPr>
          <w:rFonts w:ascii="黑体" w:eastAsia="黑体" w:hAnsi="黑体" w:cs="黑体"/>
          <w:sz w:val="36"/>
          <w:szCs w:val="36"/>
        </w:rPr>
      </w:pPr>
    </w:p>
    <w:p w:rsidR="00790753" w:rsidRDefault="007A6E75">
      <w:pPr>
        <w:pStyle w:val="aa"/>
        <w:spacing w:line="360" w:lineRule="auto"/>
        <w:ind w:firstLine="480"/>
        <w:rPr>
          <w:rFonts w:ascii="宋体" w:hAnsi="宋体" w:cs="宋体"/>
          <w:sz w:val="24"/>
          <w:szCs w:val="24"/>
          <w:highlight w:val="yellow"/>
        </w:rPr>
      </w:pPr>
      <w:r>
        <w:rPr>
          <w:rFonts w:ascii="宋体" w:hAnsi="宋体" w:cs="宋体" w:hint="eastAsia"/>
          <w:sz w:val="24"/>
          <w:szCs w:val="24"/>
        </w:rPr>
        <w:t>内蒙古大全新能源有限公司是</w:t>
      </w:r>
      <w:r>
        <w:rPr>
          <w:rFonts w:ascii="宋体" w:hAnsi="宋体" w:cs="宋体" w:hint="eastAsia"/>
          <w:sz w:val="24"/>
          <w:szCs w:val="24"/>
        </w:rPr>
        <w:t>由</w:t>
      </w:r>
      <w:r>
        <w:rPr>
          <w:rFonts w:ascii="宋体" w:hAnsi="宋体" w:cs="宋体" w:hint="eastAsia"/>
          <w:sz w:val="24"/>
          <w:szCs w:val="24"/>
        </w:rPr>
        <w:t>新疆大全新能源股份有限公司投资建设的全资子公司，公司于</w:t>
      </w:r>
      <w:r>
        <w:rPr>
          <w:rFonts w:ascii="宋体" w:hAnsi="宋体" w:cs="宋体" w:hint="eastAsia"/>
          <w:sz w:val="24"/>
          <w:szCs w:val="24"/>
        </w:rPr>
        <w:t>2021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 w:hint="eastAsia"/>
          <w:sz w:val="24"/>
          <w:szCs w:val="24"/>
        </w:rPr>
        <w:t>10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</w:rPr>
        <w:t>25</w:t>
      </w:r>
      <w:r>
        <w:rPr>
          <w:rFonts w:ascii="宋体" w:hAnsi="宋体" w:cs="宋体" w:hint="eastAsia"/>
          <w:sz w:val="24"/>
          <w:szCs w:val="24"/>
        </w:rPr>
        <w:t>日成立，注册资本</w:t>
      </w:r>
      <w:r>
        <w:rPr>
          <w:rFonts w:ascii="宋体" w:hAnsi="宋体" w:cs="宋体" w:hint="eastAsia"/>
          <w:sz w:val="24"/>
          <w:szCs w:val="24"/>
        </w:rPr>
        <w:t>100</w:t>
      </w:r>
      <w:r>
        <w:rPr>
          <w:rFonts w:ascii="宋体" w:hAnsi="宋体" w:cs="宋体" w:hint="eastAsia"/>
          <w:sz w:val="24"/>
          <w:szCs w:val="24"/>
        </w:rPr>
        <w:t>亿元</w:t>
      </w:r>
      <w:r>
        <w:rPr>
          <w:rFonts w:ascii="宋体" w:hAnsi="宋体" w:cs="宋体" w:hint="eastAsia"/>
          <w:sz w:val="24"/>
          <w:szCs w:val="24"/>
        </w:rPr>
        <w:t>，计划在</w:t>
      </w:r>
      <w:r>
        <w:rPr>
          <w:rFonts w:ascii="宋体" w:hAnsi="宋体" w:cs="宋体"/>
          <w:sz w:val="24"/>
          <w:szCs w:val="24"/>
        </w:rPr>
        <w:t>内蒙古包头市九原工业园区分两期</w:t>
      </w:r>
      <w:r>
        <w:rPr>
          <w:rFonts w:ascii="宋体" w:hAnsi="宋体" w:cs="宋体" w:hint="eastAsia"/>
          <w:sz w:val="24"/>
          <w:szCs w:val="24"/>
        </w:rPr>
        <w:t>投资</w:t>
      </w:r>
      <w:r>
        <w:rPr>
          <w:rFonts w:ascii="宋体" w:hAnsi="宋体" w:cs="宋体"/>
          <w:sz w:val="24"/>
          <w:szCs w:val="24"/>
        </w:rPr>
        <w:t>建设</w:t>
      </w:r>
      <w:r>
        <w:rPr>
          <w:rFonts w:ascii="宋体" w:hAnsi="宋体" w:cs="宋体" w:hint="eastAsia"/>
          <w:sz w:val="24"/>
          <w:szCs w:val="24"/>
        </w:rPr>
        <w:t>20</w:t>
      </w:r>
      <w:r>
        <w:rPr>
          <w:rFonts w:ascii="宋体" w:hAnsi="宋体" w:cs="宋体" w:hint="eastAsia"/>
          <w:sz w:val="24"/>
          <w:szCs w:val="24"/>
        </w:rPr>
        <w:t>万吨</w:t>
      </w:r>
      <w:r>
        <w:rPr>
          <w:rFonts w:ascii="宋体" w:hAnsi="宋体" w:cs="宋体" w:hint="eastAsia"/>
          <w:sz w:val="24"/>
          <w:szCs w:val="24"/>
        </w:rPr>
        <w:t>/</w:t>
      </w:r>
      <w:r>
        <w:rPr>
          <w:rFonts w:ascii="宋体" w:hAnsi="宋体" w:cs="宋体" w:hint="eastAsia"/>
          <w:sz w:val="24"/>
          <w:szCs w:val="24"/>
        </w:rPr>
        <w:t>年高纯多晶硅项目和</w:t>
      </w:r>
      <w:r>
        <w:rPr>
          <w:rFonts w:ascii="宋体" w:hAnsi="宋体" w:cs="宋体" w:hint="eastAsia"/>
          <w:sz w:val="24"/>
          <w:szCs w:val="24"/>
        </w:rPr>
        <w:t>2.1</w:t>
      </w:r>
      <w:r>
        <w:rPr>
          <w:rFonts w:ascii="宋体" w:hAnsi="宋体" w:cs="宋体" w:hint="eastAsia"/>
          <w:sz w:val="24"/>
          <w:szCs w:val="24"/>
        </w:rPr>
        <w:t>万吨</w:t>
      </w:r>
      <w:r>
        <w:rPr>
          <w:rFonts w:ascii="宋体" w:hAnsi="宋体" w:cs="宋体" w:hint="eastAsia"/>
          <w:sz w:val="24"/>
          <w:szCs w:val="24"/>
        </w:rPr>
        <w:t>/</w:t>
      </w:r>
      <w:r>
        <w:rPr>
          <w:rFonts w:ascii="宋体" w:hAnsi="宋体" w:cs="宋体" w:hint="eastAsia"/>
          <w:sz w:val="24"/>
          <w:szCs w:val="24"/>
        </w:rPr>
        <w:t>年半导体多晶硅项目，预计总投资金额为</w:t>
      </w:r>
      <w:r>
        <w:rPr>
          <w:rFonts w:ascii="宋体" w:hAnsi="宋体" w:cs="宋体" w:hint="eastAsia"/>
          <w:sz w:val="24"/>
          <w:szCs w:val="24"/>
        </w:rPr>
        <w:t>242.5</w:t>
      </w:r>
      <w:r>
        <w:rPr>
          <w:rFonts w:ascii="宋体" w:hAnsi="宋体" w:cs="宋体" w:hint="eastAsia"/>
          <w:sz w:val="24"/>
          <w:szCs w:val="24"/>
        </w:rPr>
        <w:t>亿元人民币</w:t>
      </w:r>
      <w:r>
        <w:rPr>
          <w:rFonts w:ascii="宋体" w:hAnsi="宋体" w:cs="宋体" w:hint="eastAsia"/>
          <w:sz w:val="24"/>
          <w:szCs w:val="24"/>
        </w:rPr>
        <w:t>，</w:t>
      </w:r>
      <w:r>
        <w:rPr>
          <w:rFonts w:ascii="宋体" w:hAnsi="宋体" w:cs="宋体" w:hint="eastAsia"/>
          <w:sz w:val="24"/>
          <w:szCs w:val="24"/>
        </w:rPr>
        <w:t>将提供就业岗位</w:t>
      </w:r>
      <w:r>
        <w:rPr>
          <w:rFonts w:ascii="宋体" w:hAnsi="宋体" w:cs="宋体" w:hint="eastAsia"/>
          <w:sz w:val="24"/>
          <w:szCs w:val="24"/>
        </w:rPr>
        <w:t>3000</w:t>
      </w:r>
      <w:r>
        <w:rPr>
          <w:rFonts w:ascii="宋体" w:hAnsi="宋体" w:cs="宋体" w:hint="eastAsia"/>
          <w:sz w:val="24"/>
          <w:szCs w:val="24"/>
        </w:rPr>
        <w:t>个</w:t>
      </w:r>
      <w:r>
        <w:rPr>
          <w:rFonts w:ascii="宋体" w:hAnsi="宋体" w:cs="宋体" w:hint="eastAsia"/>
          <w:sz w:val="24"/>
          <w:szCs w:val="24"/>
        </w:rPr>
        <w:t>。</w:t>
      </w:r>
      <w:r>
        <w:rPr>
          <w:rFonts w:ascii="宋体" w:hAnsi="宋体" w:cs="宋体" w:hint="eastAsia"/>
          <w:sz w:val="24"/>
          <w:szCs w:val="24"/>
        </w:rPr>
        <w:t>一期项目建设</w:t>
      </w:r>
      <w:r>
        <w:rPr>
          <w:rFonts w:ascii="宋体" w:hAnsi="宋体" w:cs="宋体" w:hint="eastAsia"/>
          <w:sz w:val="24"/>
          <w:szCs w:val="24"/>
        </w:rPr>
        <w:t>10</w:t>
      </w:r>
      <w:r>
        <w:rPr>
          <w:rFonts w:ascii="宋体" w:hAnsi="宋体" w:cs="宋体" w:hint="eastAsia"/>
          <w:sz w:val="24"/>
          <w:szCs w:val="24"/>
        </w:rPr>
        <w:t>万吨多晶硅及</w:t>
      </w:r>
      <w:r>
        <w:rPr>
          <w:rFonts w:ascii="宋体" w:hAnsi="宋体" w:cs="宋体" w:hint="eastAsia"/>
          <w:sz w:val="24"/>
          <w:szCs w:val="24"/>
        </w:rPr>
        <w:t>1000</w:t>
      </w:r>
      <w:r>
        <w:rPr>
          <w:rFonts w:ascii="宋体" w:hAnsi="宋体" w:cs="宋体" w:hint="eastAsia"/>
          <w:sz w:val="24"/>
          <w:szCs w:val="24"/>
        </w:rPr>
        <w:t>吨半导体项目，投资金额</w:t>
      </w:r>
      <w:r>
        <w:rPr>
          <w:rFonts w:ascii="宋体" w:hAnsi="宋体" w:cs="宋体" w:hint="eastAsia"/>
          <w:sz w:val="24"/>
          <w:szCs w:val="24"/>
        </w:rPr>
        <w:t xml:space="preserve"> 85.5 </w:t>
      </w:r>
      <w:r>
        <w:rPr>
          <w:rFonts w:ascii="宋体" w:hAnsi="宋体" w:cs="宋体" w:hint="eastAsia"/>
          <w:sz w:val="24"/>
          <w:szCs w:val="24"/>
        </w:rPr>
        <w:t>亿元，</w:t>
      </w:r>
      <w:r>
        <w:rPr>
          <w:rFonts w:ascii="宋体" w:hAnsi="宋体" w:cs="宋体" w:hint="eastAsia"/>
          <w:sz w:val="24"/>
          <w:szCs w:val="24"/>
        </w:rPr>
        <w:t>2023</w:t>
      </w:r>
      <w:r>
        <w:rPr>
          <w:rFonts w:ascii="宋体" w:hAnsi="宋体" w:cs="宋体" w:hint="eastAsia"/>
          <w:sz w:val="24"/>
          <w:szCs w:val="24"/>
        </w:rPr>
        <w:t>年一季度实现投产。二期年产</w:t>
      </w:r>
      <w:r>
        <w:rPr>
          <w:rFonts w:ascii="宋体" w:hAnsi="宋体" w:cs="宋体" w:hint="eastAsia"/>
          <w:sz w:val="24"/>
          <w:szCs w:val="24"/>
        </w:rPr>
        <w:t>10</w:t>
      </w:r>
      <w:r>
        <w:rPr>
          <w:rFonts w:ascii="宋体" w:hAnsi="宋体" w:cs="宋体" w:hint="eastAsia"/>
          <w:sz w:val="24"/>
          <w:szCs w:val="24"/>
        </w:rPr>
        <w:t>万吨高纯多晶硅项目已启动建设，预计总投资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 xml:space="preserve">91.85 </w:t>
      </w:r>
      <w:r>
        <w:rPr>
          <w:rFonts w:ascii="宋体" w:hAnsi="宋体" w:cs="宋体" w:hint="eastAsia"/>
          <w:sz w:val="24"/>
          <w:szCs w:val="24"/>
        </w:rPr>
        <w:t>亿元，计划将于</w:t>
      </w:r>
      <w:r>
        <w:rPr>
          <w:rFonts w:ascii="宋体" w:hAnsi="宋体" w:cs="宋体" w:hint="eastAsia"/>
          <w:sz w:val="24"/>
          <w:szCs w:val="24"/>
        </w:rPr>
        <w:t>2023</w:t>
      </w:r>
      <w:r>
        <w:rPr>
          <w:rFonts w:ascii="宋体" w:hAnsi="宋体" w:cs="宋体" w:hint="eastAsia"/>
          <w:sz w:val="24"/>
          <w:szCs w:val="24"/>
        </w:rPr>
        <w:t>年底投产。</w:t>
      </w:r>
    </w:p>
    <w:p w:rsidR="00790753" w:rsidRDefault="007A6E75">
      <w:pPr>
        <w:pStyle w:val="aa"/>
        <w:spacing w:line="360" w:lineRule="auto"/>
        <w:ind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新疆大全新能源股份有限公司成立于</w:t>
      </w:r>
      <w:r>
        <w:rPr>
          <w:rFonts w:ascii="宋体" w:hAnsi="宋体" w:cs="宋体" w:hint="eastAsia"/>
          <w:sz w:val="24"/>
          <w:szCs w:val="24"/>
        </w:rPr>
        <w:t>2011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月，由大全新能源公司（</w:t>
      </w:r>
      <w:proofErr w:type="gramStart"/>
      <w:r>
        <w:rPr>
          <w:rFonts w:ascii="宋体" w:hAnsi="宋体" w:cs="宋体" w:hint="eastAsia"/>
          <w:sz w:val="24"/>
          <w:szCs w:val="24"/>
        </w:rPr>
        <w:t>纽</w:t>
      </w:r>
      <w:proofErr w:type="gramEnd"/>
      <w:r>
        <w:rPr>
          <w:rFonts w:ascii="宋体" w:hAnsi="宋体" w:cs="宋体" w:hint="eastAsia"/>
          <w:sz w:val="24"/>
          <w:szCs w:val="24"/>
        </w:rPr>
        <w:t>交所股票代码：</w:t>
      </w:r>
      <w:r>
        <w:rPr>
          <w:rFonts w:ascii="宋体" w:hAnsi="宋体" w:cs="宋体" w:hint="eastAsia"/>
          <w:sz w:val="24"/>
          <w:szCs w:val="24"/>
        </w:rPr>
        <w:t>DQ</w:t>
      </w:r>
      <w:r>
        <w:rPr>
          <w:rFonts w:ascii="宋体" w:hAnsi="宋体" w:cs="宋体" w:hint="eastAsia"/>
          <w:sz w:val="24"/>
          <w:szCs w:val="24"/>
        </w:rPr>
        <w:t>）在新疆石河子投资建设，公司于</w:t>
      </w:r>
      <w:r>
        <w:rPr>
          <w:rFonts w:ascii="宋体" w:hAnsi="宋体" w:cs="宋体" w:hint="eastAsia"/>
          <w:sz w:val="24"/>
          <w:szCs w:val="24"/>
        </w:rPr>
        <w:t>2021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 w:hint="eastAsia"/>
          <w:sz w:val="24"/>
          <w:szCs w:val="24"/>
        </w:rPr>
        <w:t>7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</w:rPr>
        <w:t>22</w:t>
      </w:r>
      <w:r>
        <w:rPr>
          <w:rFonts w:ascii="宋体" w:hAnsi="宋体" w:cs="宋体" w:hint="eastAsia"/>
          <w:sz w:val="24"/>
          <w:szCs w:val="24"/>
        </w:rPr>
        <w:t>日在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上海</w:t>
      </w:r>
      <w:proofErr w:type="gramStart"/>
      <w:r>
        <w:rPr>
          <w:rFonts w:ascii="宋体" w:hAnsi="宋体" w:cs="宋体" w:hint="eastAsia"/>
          <w:sz w:val="24"/>
          <w:szCs w:val="24"/>
        </w:rPr>
        <w:t>科创板</w:t>
      </w:r>
      <w:proofErr w:type="gramEnd"/>
      <w:r>
        <w:rPr>
          <w:rFonts w:ascii="宋体" w:hAnsi="宋体" w:cs="宋体" w:hint="eastAsia"/>
          <w:sz w:val="24"/>
          <w:szCs w:val="24"/>
        </w:rPr>
        <w:t>上市交易（股票代码：</w:t>
      </w:r>
      <w:r>
        <w:rPr>
          <w:rFonts w:ascii="宋体" w:hAnsi="宋体" w:cs="宋体" w:hint="eastAsia"/>
          <w:sz w:val="24"/>
          <w:szCs w:val="24"/>
        </w:rPr>
        <w:t>688303</w:t>
      </w:r>
      <w:r>
        <w:rPr>
          <w:rFonts w:ascii="宋体" w:hAnsi="宋体" w:cs="宋体" w:hint="eastAsia"/>
          <w:sz w:val="24"/>
          <w:szCs w:val="24"/>
        </w:rPr>
        <w:t>，股票简称：大全能源），目前</w:t>
      </w:r>
      <w:proofErr w:type="gramStart"/>
      <w:r>
        <w:rPr>
          <w:rFonts w:ascii="宋体" w:hAnsi="宋体" w:cs="宋体" w:hint="eastAsia"/>
          <w:sz w:val="24"/>
          <w:szCs w:val="24"/>
        </w:rPr>
        <w:t>市值超</w:t>
      </w:r>
      <w:proofErr w:type="gramEnd"/>
      <w:r>
        <w:rPr>
          <w:rFonts w:ascii="宋体" w:hAnsi="宋体" w:cs="宋体" w:hint="eastAsia"/>
          <w:sz w:val="24"/>
          <w:szCs w:val="24"/>
        </w:rPr>
        <w:t>1000</w:t>
      </w:r>
      <w:r>
        <w:rPr>
          <w:rFonts w:ascii="宋体" w:hAnsi="宋体" w:cs="宋体" w:hint="eastAsia"/>
          <w:sz w:val="24"/>
          <w:szCs w:val="24"/>
        </w:rPr>
        <w:t>亿元；公司主要开展高纯多晶硅料的生产、加工和销售，是“国家高新技术企业”、“国家技术创新示范企业”、“国家智能光伏试点示范单位”、“国家级智能制造试点示范单位”、“国家级绿色工厂”，建设有“光伏硅材料开发技术国家地方联合工程实验室”</w:t>
      </w:r>
      <w:r>
        <w:rPr>
          <w:rFonts w:ascii="宋体" w:hAnsi="宋体" w:cs="宋体" w:hint="eastAsia"/>
          <w:sz w:val="24"/>
          <w:szCs w:val="24"/>
        </w:rPr>
        <w:t xml:space="preserve">, </w:t>
      </w:r>
      <w:r>
        <w:rPr>
          <w:rFonts w:ascii="宋体" w:hAnsi="宋体" w:cs="宋体" w:hint="eastAsia"/>
          <w:sz w:val="24"/>
          <w:szCs w:val="24"/>
        </w:rPr>
        <w:t>是符合</w:t>
      </w:r>
      <w:r>
        <w:rPr>
          <w:rFonts w:ascii="宋体" w:hAnsi="宋体" w:cs="宋体" w:hint="eastAsia"/>
          <w:sz w:val="24"/>
          <w:szCs w:val="24"/>
        </w:rPr>
        <w:t>《光伏制造行业规范条件》企业。</w:t>
      </w:r>
    </w:p>
    <w:p w:rsidR="00790753" w:rsidRDefault="007A6E75">
      <w:pPr>
        <w:pStyle w:val="aa"/>
        <w:spacing w:line="360" w:lineRule="auto"/>
        <w:ind w:firstLineChars="0" w:firstLine="0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 w:hint="eastAsia"/>
          <w:color w:val="000000"/>
          <w:sz w:val="24"/>
          <w:szCs w:val="24"/>
        </w:rPr>
        <w:t>一、核心理念</w:t>
      </w:r>
    </w:p>
    <w:p w:rsidR="00790753" w:rsidRDefault="007A6E75">
      <w:pPr>
        <w:pStyle w:val="aa"/>
        <w:spacing w:line="360" w:lineRule="auto"/>
        <w:ind w:firstLine="48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愿景：</w:t>
      </w:r>
      <w:r>
        <w:rPr>
          <w:rFonts w:ascii="宋体" w:hAnsi="宋体" w:cs="宋体" w:hint="eastAsia"/>
          <w:sz w:val="24"/>
          <w:szCs w:val="24"/>
        </w:rPr>
        <w:t>全球大业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百年大全</w:t>
      </w:r>
    </w:p>
    <w:p w:rsidR="00790753" w:rsidRDefault="007A6E75">
      <w:pPr>
        <w:pStyle w:val="aa"/>
        <w:spacing w:line="360" w:lineRule="auto"/>
        <w:ind w:firstLine="48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核心价值观：</w:t>
      </w:r>
      <w:r>
        <w:rPr>
          <w:rFonts w:ascii="宋体" w:hAnsi="宋体" w:cs="宋体" w:hint="eastAsia"/>
          <w:sz w:val="24"/>
          <w:szCs w:val="24"/>
        </w:rPr>
        <w:t>诚信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敬业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>创新</w:t>
      </w:r>
    </w:p>
    <w:p w:rsidR="00790753" w:rsidRDefault="007A6E75">
      <w:pPr>
        <w:pStyle w:val="aa"/>
        <w:spacing w:line="360" w:lineRule="auto"/>
        <w:ind w:firstLine="48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人才观：</w:t>
      </w:r>
      <w:r>
        <w:rPr>
          <w:rFonts w:ascii="宋体" w:hAnsi="宋体" w:cs="宋体" w:hint="eastAsia"/>
          <w:sz w:val="24"/>
          <w:szCs w:val="24"/>
        </w:rPr>
        <w:t>才用八方，</w:t>
      </w:r>
      <w:proofErr w:type="gramStart"/>
      <w:r>
        <w:rPr>
          <w:rFonts w:ascii="宋体" w:hAnsi="宋体" w:cs="宋体" w:hint="eastAsia"/>
          <w:sz w:val="24"/>
          <w:szCs w:val="24"/>
        </w:rPr>
        <w:t>智纳百</w:t>
      </w:r>
      <w:proofErr w:type="gramEnd"/>
      <w:r>
        <w:rPr>
          <w:rFonts w:ascii="宋体" w:hAnsi="宋体" w:cs="宋体" w:hint="eastAsia"/>
          <w:sz w:val="24"/>
          <w:szCs w:val="24"/>
        </w:rPr>
        <w:t>川，绩效是检验人才的唯一标准</w:t>
      </w:r>
    </w:p>
    <w:p w:rsidR="00790753" w:rsidRDefault="007A6E75">
      <w:pPr>
        <w:spacing w:line="360" w:lineRule="auto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 w:hint="eastAsia"/>
          <w:color w:val="000000"/>
          <w:sz w:val="24"/>
          <w:szCs w:val="24"/>
        </w:rPr>
        <w:t>二、薪资福利</w:t>
      </w:r>
    </w:p>
    <w:p w:rsidR="00790753" w:rsidRPr="00894F32" w:rsidRDefault="007A6E75" w:rsidP="00894F32">
      <w:pPr>
        <w:pStyle w:val="aa"/>
        <w:numPr>
          <w:ilvl w:val="0"/>
          <w:numId w:val="3"/>
        </w:numPr>
        <w:spacing w:line="274" w:lineRule="auto"/>
        <w:ind w:firstLineChars="0"/>
        <w:rPr>
          <w:rFonts w:ascii="宋体" w:hAnsi="宋体" w:cs="宋体"/>
          <w:sz w:val="24"/>
          <w:szCs w:val="24"/>
        </w:rPr>
      </w:pPr>
      <w:bookmarkStart w:id="0" w:name="_GoBack"/>
      <w:r w:rsidRPr="00894F32">
        <w:rPr>
          <w:rFonts w:ascii="宋体" w:hAnsi="宋体" w:cs="宋体" w:hint="eastAsia"/>
          <w:b/>
          <w:bCs/>
          <w:sz w:val="24"/>
          <w:szCs w:val="24"/>
        </w:rPr>
        <w:t>薪酬：</w:t>
      </w:r>
      <w:r w:rsidRPr="00894F32">
        <w:rPr>
          <w:rFonts w:ascii="宋体" w:hAnsi="宋体" w:cs="宋体" w:hint="eastAsia"/>
          <w:sz w:val="24"/>
          <w:szCs w:val="24"/>
        </w:rPr>
        <w:t>公司采取积极领先的薪酬策略</w:t>
      </w:r>
      <w:r w:rsidRPr="00894F32">
        <w:rPr>
          <w:rFonts w:ascii="宋体" w:hAnsi="宋体" w:cs="宋体" w:hint="eastAsia"/>
          <w:sz w:val="24"/>
          <w:szCs w:val="24"/>
        </w:rPr>
        <w:t>，</w:t>
      </w:r>
      <w:r w:rsidRPr="00894F32">
        <w:rPr>
          <w:rFonts w:ascii="宋体" w:hAnsi="宋体" w:cs="宋体" w:hint="eastAsia"/>
          <w:sz w:val="24"/>
          <w:szCs w:val="24"/>
        </w:rPr>
        <w:t>确保</w:t>
      </w:r>
      <w:r w:rsidRPr="00894F32">
        <w:rPr>
          <w:rFonts w:ascii="宋体" w:hAnsi="宋体" w:cs="宋体" w:hint="eastAsia"/>
          <w:sz w:val="24"/>
          <w:szCs w:val="24"/>
        </w:rPr>
        <w:t>薪酬水平在当地</w:t>
      </w:r>
      <w:r w:rsidRPr="00894F32">
        <w:rPr>
          <w:rFonts w:ascii="宋体" w:hAnsi="宋体" w:cs="宋体" w:hint="eastAsia"/>
          <w:sz w:val="24"/>
          <w:szCs w:val="24"/>
        </w:rPr>
        <w:t>及</w:t>
      </w:r>
      <w:r w:rsidRPr="00894F32">
        <w:rPr>
          <w:rFonts w:ascii="宋体" w:hAnsi="宋体" w:cs="宋体" w:hint="eastAsia"/>
          <w:sz w:val="24"/>
          <w:szCs w:val="24"/>
        </w:rPr>
        <w:t>行业内处于中高水平</w:t>
      </w:r>
      <w:r w:rsidRPr="00894F32">
        <w:rPr>
          <w:rFonts w:ascii="宋体" w:hAnsi="宋体" w:cs="宋体" w:hint="eastAsia"/>
          <w:sz w:val="24"/>
          <w:szCs w:val="24"/>
        </w:rPr>
        <w:t>；</w:t>
      </w:r>
    </w:p>
    <w:p w:rsidR="00790753" w:rsidRPr="00894F32" w:rsidRDefault="007A6E75" w:rsidP="00894F32">
      <w:pPr>
        <w:pStyle w:val="aa"/>
        <w:numPr>
          <w:ilvl w:val="0"/>
          <w:numId w:val="3"/>
        </w:numPr>
        <w:spacing w:line="274" w:lineRule="auto"/>
        <w:ind w:firstLineChars="0"/>
        <w:rPr>
          <w:rFonts w:ascii="宋体" w:hAnsi="宋体" w:cs="宋体"/>
          <w:sz w:val="24"/>
          <w:szCs w:val="24"/>
        </w:rPr>
      </w:pPr>
      <w:r w:rsidRPr="00894F32">
        <w:rPr>
          <w:rFonts w:ascii="宋体" w:hAnsi="宋体" w:cs="宋体" w:hint="eastAsia"/>
          <w:b/>
          <w:bCs/>
          <w:sz w:val="24"/>
          <w:szCs w:val="24"/>
        </w:rPr>
        <w:t>年终奖：</w:t>
      </w:r>
      <w:r w:rsidRPr="00894F32">
        <w:rPr>
          <w:rFonts w:ascii="宋体" w:hAnsi="宋体" w:cs="宋体" w:hint="eastAsia"/>
          <w:sz w:val="24"/>
          <w:szCs w:val="24"/>
        </w:rPr>
        <w:t>依</w:t>
      </w:r>
      <w:r w:rsidRPr="00894F32">
        <w:rPr>
          <w:rFonts w:ascii="宋体" w:hAnsi="宋体" w:cs="宋体" w:hint="eastAsia"/>
          <w:sz w:val="24"/>
          <w:szCs w:val="24"/>
        </w:rPr>
        <w:t>据企业年度整体经营业绩发放年终奖（比例为年薪的</w:t>
      </w:r>
      <w:r w:rsidRPr="00894F32">
        <w:rPr>
          <w:rFonts w:ascii="宋体" w:hAnsi="宋体" w:cs="宋体" w:hint="eastAsia"/>
          <w:sz w:val="24"/>
          <w:szCs w:val="24"/>
        </w:rPr>
        <w:t>20%-30%</w:t>
      </w:r>
      <w:r w:rsidRPr="00894F32">
        <w:rPr>
          <w:rFonts w:ascii="宋体" w:hAnsi="宋体" w:cs="宋体" w:hint="eastAsia"/>
          <w:sz w:val="24"/>
          <w:szCs w:val="24"/>
        </w:rPr>
        <w:t>）；</w:t>
      </w:r>
    </w:p>
    <w:p w:rsidR="00790753" w:rsidRPr="00894F32" w:rsidRDefault="007A6E75" w:rsidP="00894F32">
      <w:pPr>
        <w:pStyle w:val="aa"/>
        <w:numPr>
          <w:ilvl w:val="0"/>
          <w:numId w:val="3"/>
        </w:numPr>
        <w:spacing w:line="274" w:lineRule="auto"/>
        <w:ind w:firstLineChars="0"/>
        <w:rPr>
          <w:rFonts w:ascii="宋体" w:hAnsi="宋体" w:cs="宋体"/>
          <w:b/>
          <w:bCs/>
          <w:sz w:val="24"/>
          <w:szCs w:val="24"/>
        </w:rPr>
      </w:pPr>
      <w:r w:rsidRPr="00894F32">
        <w:rPr>
          <w:rFonts w:ascii="宋体" w:hAnsi="宋体" w:cs="宋体" w:hint="eastAsia"/>
          <w:b/>
          <w:bCs/>
          <w:sz w:val="24"/>
          <w:szCs w:val="24"/>
        </w:rPr>
        <w:t>员工假期：</w:t>
      </w:r>
      <w:r w:rsidRPr="00894F32">
        <w:rPr>
          <w:rFonts w:ascii="宋体" w:hAnsi="宋体" w:cs="宋体" w:hint="eastAsia"/>
          <w:sz w:val="24"/>
          <w:szCs w:val="24"/>
        </w:rPr>
        <w:t>法定节假日、带薪年假、婚假、护理假、探亲假（报销路费）等；</w:t>
      </w:r>
    </w:p>
    <w:p w:rsidR="00790753" w:rsidRPr="00894F32" w:rsidRDefault="007A6E75" w:rsidP="00894F32">
      <w:pPr>
        <w:pStyle w:val="aa"/>
        <w:numPr>
          <w:ilvl w:val="0"/>
          <w:numId w:val="3"/>
        </w:numPr>
        <w:spacing w:line="274" w:lineRule="auto"/>
        <w:ind w:firstLineChars="0"/>
        <w:rPr>
          <w:rFonts w:ascii="宋体" w:hAnsi="宋体" w:cs="宋体"/>
          <w:b/>
          <w:bCs/>
          <w:sz w:val="24"/>
          <w:szCs w:val="24"/>
        </w:rPr>
      </w:pPr>
      <w:r w:rsidRPr="00894F32">
        <w:rPr>
          <w:rFonts w:ascii="宋体" w:hAnsi="宋体" w:cs="宋体" w:hint="eastAsia"/>
          <w:b/>
          <w:bCs/>
          <w:sz w:val="24"/>
          <w:szCs w:val="24"/>
        </w:rPr>
        <w:t>员工餐厅：</w:t>
      </w:r>
      <w:r w:rsidRPr="00894F32">
        <w:rPr>
          <w:rFonts w:ascii="宋体" w:hAnsi="宋体" w:cs="宋体" w:hint="eastAsia"/>
          <w:sz w:val="24"/>
          <w:szCs w:val="24"/>
        </w:rPr>
        <w:t>公司建有现代化的员工餐厅，为员工提供营养丰富的员工餐；</w:t>
      </w:r>
    </w:p>
    <w:p w:rsidR="00790753" w:rsidRPr="00894F32" w:rsidRDefault="007A6E75" w:rsidP="00894F32">
      <w:pPr>
        <w:pStyle w:val="aa"/>
        <w:numPr>
          <w:ilvl w:val="0"/>
          <w:numId w:val="3"/>
        </w:numPr>
        <w:spacing w:line="274" w:lineRule="auto"/>
        <w:ind w:firstLineChars="0"/>
        <w:rPr>
          <w:rFonts w:ascii="宋体" w:hAnsi="宋体" w:cs="宋体"/>
          <w:sz w:val="24"/>
          <w:szCs w:val="24"/>
        </w:rPr>
      </w:pPr>
      <w:r w:rsidRPr="00894F32">
        <w:rPr>
          <w:rFonts w:ascii="宋体" w:hAnsi="宋体" w:cs="宋体" w:hint="eastAsia"/>
          <w:b/>
          <w:bCs/>
          <w:sz w:val="24"/>
          <w:szCs w:val="24"/>
        </w:rPr>
        <w:t>员工公寓：</w:t>
      </w:r>
      <w:r w:rsidRPr="00894F32">
        <w:rPr>
          <w:rFonts w:ascii="宋体" w:hAnsi="宋体" w:cs="宋体" w:hint="eastAsia"/>
          <w:sz w:val="24"/>
          <w:szCs w:val="24"/>
        </w:rPr>
        <w:t>员工公寓设立在繁华区，交通方便，单人单间，住宿条件优越；</w:t>
      </w:r>
    </w:p>
    <w:p w:rsidR="00790753" w:rsidRPr="00894F32" w:rsidRDefault="007A6E75" w:rsidP="00894F32">
      <w:pPr>
        <w:pStyle w:val="aa"/>
        <w:numPr>
          <w:ilvl w:val="0"/>
          <w:numId w:val="3"/>
        </w:numPr>
        <w:spacing w:line="274" w:lineRule="auto"/>
        <w:ind w:firstLineChars="0"/>
        <w:rPr>
          <w:rFonts w:ascii="宋体" w:hAnsi="宋体" w:cs="宋体"/>
          <w:sz w:val="24"/>
          <w:szCs w:val="24"/>
        </w:rPr>
      </w:pPr>
      <w:r w:rsidRPr="00894F32">
        <w:rPr>
          <w:rFonts w:ascii="宋体" w:hAnsi="宋体" w:cs="宋体" w:hint="eastAsia"/>
          <w:b/>
          <w:bCs/>
          <w:sz w:val="24"/>
          <w:szCs w:val="24"/>
        </w:rPr>
        <w:t>员工通勤：</w:t>
      </w:r>
      <w:r w:rsidRPr="00894F32">
        <w:rPr>
          <w:rFonts w:ascii="宋体" w:hAnsi="宋体" w:cs="宋体" w:hint="eastAsia"/>
          <w:sz w:val="24"/>
          <w:szCs w:val="24"/>
        </w:rPr>
        <w:t>公司统一规划通勤线路和通勤车辆，为员工提供上下班免费通勤车；</w:t>
      </w:r>
    </w:p>
    <w:p w:rsidR="00790753" w:rsidRPr="00894F32" w:rsidRDefault="007A6E75" w:rsidP="00894F32">
      <w:pPr>
        <w:pStyle w:val="aa"/>
        <w:numPr>
          <w:ilvl w:val="0"/>
          <w:numId w:val="3"/>
        </w:numPr>
        <w:spacing w:line="274" w:lineRule="auto"/>
        <w:ind w:firstLineChars="0"/>
        <w:rPr>
          <w:rFonts w:ascii="宋体" w:hAnsi="宋体" w:cs="宋体"/>
          <w:sz w:val="24"/>
          <w:szCs w:val="24"/>
        </w:rPr>
      </w:pPr>
      <w:r w:rsidRPr="00894F32">
        <w:rPr>
          <w:rFonts w:ascii="宋体" w:hAnsi="宋体" w:cs="宋体" w:hint="eastAsia"/>
          <w:b/>
          <w:bCs/>
          <w:sz w:val="24"/>
          <w:szCs w:val="24"/>
        </w:rPr>
        <w:t>培训体系</w:t>
      </w:r>
      <w:r w:rsidRPr="00894F32">
        <w:rPr>
          <w:rFonts w:ascii="宋体" w:hAnsi="宋体" w:cs="宋体" w:hint="eastAsia"/>
          <w:b/>
          <w:bCs/>
          <w:sz w:val="24"/>
          <w:szCs w:val="24"/>
        </w:rPr>
        <w:t>：</w:t>
      </w:r>
      <w:r w:rsidRPr="00894F32">
        <w:rPr>
          <w:rFonts w:ascii="宋体" w:hAnsi="宋体" w:cs="宋体" w:hint="eastAsia"/>
          <w:sz w:val="24"/>
          <w:szCs w:val="24"/>
        </w:rPr>
        <w:t>公司有完整的培训体系，确保员工能达到岗位要求，包括</w:t>
      </w:r>
      <w:r w:rsidRPr="00894F32">
        <w:rPr>
          <w:rFonts w:ascii="宋体" w:hAnsi="宋体" w:cs="宋体" w:hint="eastAsia"/>
          <w:sz w:val="24"/>
          <w:szCs w:val="24"/>
        </w:rPr>
        <w:t>岗位胜任力培养、技能培训、师带徒培训体系、干部培养计划、学历提升计划；</w:t>
      </w:r>
    </w:p>
    <w:p w:rsidR="00790753" w:rsidRPr="00894F32" w:rsidRDefault="007A6E75" w:rsidP="00894F32">
      <w:pPr>
        <w:pStyle w:val="aa"/>
        <w:numPr>
          <w:ilvl w:val="0"/>
          <w:numId w:val="3"/>
        </w:numPr>
        <w:spacing w:line="274" w:lineRule="auto"/>
        <w:ind w:firstLineChars="0"/>
        <w:rPr>
          <w:rFonts w:ascii="宋体" w:hAnsi="宋体" w:cs="宋体"/>
          <w:sz w:val="24"/>
          <w:szCs w:val="24"/>
        </w:rPr>
      </w:pPr>
      <w:r w:rsidRPr="00894F32">
        <w:rPr>
          <w:rFonts w:ascii="宋体" w:hAnsi="宋体" w:cs="宋体" w:hint="eastAsia"/>
          <w:b/>
          <w:bCs/>
          <w:sz w:val="24"/>
          <w:szCs w:val="24"/>
        </w:rPr>
        <w:t>其他</w:t>
      </w:r>
      <w:bookmarkEnd w:id="0"/>
      <w:r w:rsidRPr="00894F32">
        <w:rPr>
          <w:rFonts w:ascii="宋体" w:hAnsi="宋体" w:cs="宋体" w:hint="eastAsia"/>
          <w:b/>
          <w:bCs/>
          <w:sz w:val="24"/>
          <w:szCs w:val="24"/>
        </w:rPr>
        <w:t>福利：</w:t>
      </w:r>
      <w:r w:rsidRPr="00894F32">
        <w:rPr>
          <w:rFonts w:ascii="宋体" w:hAnsi="宋体" w:cs="宋体" w:hint="eastAsia"/>
          <w:sz w:val="24"/>
          <w:szCs w:val="24"/>
        </w:rPr>
        <w:t>工龄工资、</w:t>
      </w:r>
      <w:r w:rsidRPr="00894F32">
        <w:rPr>
          <w:rFonts w:ascii="宋体" w:hAnsi="宋体" w:cs="宋体" w:hint="eastAsia"/>
          <w:sz w:val="24"/>
          <w:szCs w:val="24"/>
        </w:rPr>
        <w:t>入职缴纳五</w:t>
      </w:r>
      <w:r w:rsidRPr="00894F32">
        <w:rPr>
          <w:rFonts w:ascii="宋体" w:hAnsi="宋体" w:cs="宋体" w:hint="eastAsia"/>
          <w:sz w:val="24"/>
          <w:szCs w:val="24"/>
        </w:rPr>
        <w:t>险</w:t>
      </w:r>
      <w:proofErr w:type="gramStart"/>
      <w:r w:rsidRPr="00894F32">
        <w:rPr>
          <w:rFonts w:ascii="宋体" w:hAnsi="宋体" w:cs="宋体" w:hint="eastAsia"/>
          <w:sz w:val="24"/>
          <w:szCs w:val="24"/>
        </w:rPr>
        <w:t>一</w:t>
      </w:r>
      <w:proofErr w:type="gramEnd"/>
      <w:r w:rsidRPr="00894F32">
        <w:rPr>
          <w:rFonts w:ascii="宋体" w:hAnsi="宋体" w:cs="宋体" w:hint="eastAsia"/>
          <w:sz w:val="24"/>
          <w:szCs w:val="24"/>
        </w:rPr>
        <w:t>金、</w:t>
      </w:r>
      <w:r w:rsidRPr="00894F32">
        <w:rPr>
          <w:rFonts w:ascii="宋体" w:hAnsi="宋体" w:cs="宋体" w:hint="eastAsia"/>
          <w:sz w:val="24"/>
          <w:szCs w:val="24"/>
        </w:rPr>
        <w:t>年度体检、节日费</w:t>
      </w:r>
      <w:r w:rsidRPr="00894F32">
        <w:rPr>
          <w:rFonts w:ascii="宋体" w:hAnsi="宋体" w:cs="宋体" w:hint="eastAsia"/>
          <w:sz w:val="24"/>
          <w:szCs w:val="24"/>
        </w:rPr>
        <w:t>/</w:t>
      </w:r>
      <w:r w:rsidRPr="00894F32">
        <w:rPr>
          <w:rFonts w:ascii="宋体" w:hAnsi="宋体" w:cs="宋体" w:hint="eastAsia"/>
          <w:sz w:val="24"/>
          <w:szCs w:val="24"/>
        </w:rPr>
        <w:t>礼品、工会活动等</w:t>
      </w:r>
      <w:r w:rsidRPr="00894F32">
        <w:rPr>
          <w:rFonts w:ascii="宋体" w:hAnsi="宋体" w:cs="宋体" w:hint="eastAsia"/>
          <w:sz w:val="24"/>
          <w:szCs w:val="24"/>
        </w:rPr>
        <w:t>。</w:t>
      </w:r>
    </w:p>
    <w:p w:rsidR="00790753" w:rsidRDefault="007A6E75">
      <w:pPr>
        <w:pStyle w:val="aa"/>
        <w:spacing w:line="360" w:lineRule="auto"/>
        <w:ind w:firstLineChars="0" w:firstLine="0"/>
        <w:rPr>
          <w:rFonts w:ascii="黑体" w:eastAsia="黑体" w:hAnsi="黑体"/>
          <w:color w:val="000000"/>
          <w:szCs w:val="21"/>
        </w:rPr>
      </w:pPr>
      <w:r>
        <w:rPr>
          <w:rFonts w:ascii="黑体" w:eastAsia="黑体" w:hAnsi="黑体" w:hint="eastAsia"/>
          <w:color w:val="000000"/>
          <w:sz w:val="24"/>
          <w:szCs w:val="24"/>
        </w:rPr>
        <w:lastRenderedPageBreak/>
        <w:t>三、</w:t>
      </w:r>
      <w:r>
        <w:rPr>
          <w:rFonts w:ascii="黑体" w:eastAsia="黑体" w:hAnsi="黑体" w:hint="eastAsia"/>
          <w:color w:val="000000"/>
          <w:sz w:val="24"/>
          <w:szCs w:val="24"/>
        </w:rPr>
        <w:t>招聘岗位</w:t>
      </w:r>
    </w:p>
    <w:tbl>
      <w:tblPr>
        <w:tblW w:w="9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843"/>
        <w:gridCol w:w="4093"/>
        <w:gridCol w:w="1346"/>
        <w:gridCol w:w="1550"/>
      </w:tblGrid>
      <w:tr w:rsidR="00790753">
        <w:trPr>
          <w:trHeight w:val="853"/>
        </w:trPr>
        <w:tc>
          <w:tcPr>
            <w:tcW w:w="1658" w:type="dxa"/>
            <w:vAlign w:val="center"/>
          </w:tcPr>
          <w:p w:rsidR="00790753" w:rsidRDefault="007A6E75">
            <w:pPr>
              <w:widowControl/>
              <w:spacing w:line="28" w:lineRule="atLeas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</w:rPr>
              <w:t>需求岗位</w:t>
            </w:r>
          </w:p>
        </w:tc>
        <w:tc>
          <w:tcPr>
            <w:tcW w:w="843" w:type="dxa"/>
            <w:vAlign w:val="center"/>
          </w:tcPr>
          <w:p w:rsidR="00790753" w:rsidRDefault="007A6E75">
            <w:pPr>
              <w:widowControl/>
              <w:spacing w:line="28" w:lineRule="atLeas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4093" w:type="dxa"/>
            <w:vAlign w:val="center"/>
          </w:tcPr>
          <w:p w:rsidR="00790753" w:rsidRDefault="007A6E75">
            <w:pPr>
              <w:widowControl/>
              <w:spacing w:line="28" w:lineRule="atLeas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</w:rPr>
              <w:t>专业及要求</w:t>
            </w:r>
          </w:p>
        </w:tc>
        <w:tc>
          <w:tcPr>
            <w:tcW w:w="1346" w:type="dxa"/>
            <w:vAlign w:val="center"/>
          </w:tcPr>
          <w:p w:rsidR="00790753" w:rsidRDefault="007A6E75">
            <w:pPr>
              <w:widowControl/>
              <w:spacing w:line="28" w:lineRule="atLeas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550" w:type="dxa"/>
            <w:vAlign w:val="center"/>
          </w:tcPr>
          <w:p w:rsidR="00790753" w:rsidRDefault="007A6E75">
            <w:pPr>
              <w:widowControl/>
              <w:spacing w:line="28" w:lineRule="atLeas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</w:rPr>
              <w:t>薪资待遇</w:t>
            </w:r>
          </w:p>
        </w:tc>
      </w:tr>
      <w:tr w:rsidR="00790753">
        <w:trPr>
          <w:trHeight w:val="567"/>
        </w:trPr>
        <w:tc>
          <w:tcPr>
            <w:tcW w:w="1658" w:type="dxa"/>
            <w:vAlign w:val="center"/>
          </w:tcPr>
          <w:p w:rsidR="00790753" w:rsidRDefault="007A6E7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工艺储干</w:t>
            </w:r>
            <w:proofErr w:type="gramEnd"/>
          </w:p>
        </w:tc>
        <w:tc>
          <w:tcPr>
            <w:tcW w:w="843" w:type="dxa"/>
            <w:vAlign w:val="center"/>
          </w:tcPr>
          <w:p w:rsidR="00790753" w:rsidRDefault="007A6E7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若干</w:t>
            </w:r>
          </w:p>
        </w:tc>
        <w:tc>
          <w:tcPr>
            <w:tcW w:w="4093" w:type="dxa"/>
            <w:vAlign w:val="center"/>
          </w:tcPr>
          <w:p w:rsidR="00790753" w:rsidRDefault="007A6E7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应用化学、化学工程与工艺、环境科学与工程、环境生态工程。</w:t>
            </w:r>
          </w:p>
        </w:tc>
        <w:tc>
          <w:tcPr>
            <w:tcW w:w="1346" w:type="dxa"/>
            <w:vAlign w:val="center"/>
          </w:tcPr>
          <w:p w:rsidR="00790753" w:rsidRDefault="007A6E7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550" w:type="dxa"/>
            <w:vAlign w:val="center"/>
          </w:tcPr>
          <w:p w:rsidR="00790753" w:rsidRDefault="007A6E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7000-8000</w:t>
            </w:r>
          </w:p>
        </w:tc>
      </w:tr>
      <w:tr w:rsidR="00790753">
        <w:trPr>
          <w:trHeight w:val="567"/>
        </w:trPr>
        <w:tc>
          <w:tcPr>
            <w:tcW w:w="1658" w:type="dxa"/>
            <w:vAlign w:val="center"/>
          </w:tcPr>
          <w:p w:rsidR="00790753" w:rsidRDefault="007A6E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设备储干</w:t>
            </w:r>
            <w:proofErr w:type="gramEnd"/>
          </w:p>
        </w:tc>
        <w:tc>
          <w:tcPr>
            <w:tcW w:w="843" w:type="dxa"/>
            <w:vAlign w:val="center"/>
          </w:tcPr>
          <w:p w:rsidR="00790753" w:rsidRDefault="007A6E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若干</w:t>
            </w:r>
          </w:p>
        </w:tc>
        <w:tc>
          <w:tcPr>
            <w:tcW w:w="4093" w:type="dxa"/>
            <w:vAlign w:val="center"/>
          </w:tcPr>
          <w:p w:rsidR="00790753" w:rsidRDefault="007A6E7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电气工程及其自动化、机械电子工程、电气自动化。</w:t>
            </w:r>
          </w:p>
        </w:tc>
        <w:tc>
          <w:tcPr>
            <w:tcW w:w="1346" w:type="dxa"/>
            <w:vAlign w:val="center"/>
          </w:tcPr>
          <w:p w:rsidR="00790753" w:rsidRDefault="007A6E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550" w:type="dxa"/>
            <w:vAlign w:val="center"/>
          </w:tcPr>
          <w:p w:rsidR="00790753" w:rsidRDefault="007A6E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7000-8000</w:t>
            </w:r>
          </w:p>
        </w:tc>
      </w:tr>
    </w:tbl>
    <w:p w:rsidR="00790753" w:rsidRDefault="00790753">
      <w:pPr>
        <w:spacing w:line="360" w:lineRule="auto"/>
        <w:rPr>
          <w:rFonts w:ascii="黑体" w:eastAsia="黑体" w:hAnsi="黑体" w:cs="黑体"/>
          <w:sz w:val="24"/>
          <w:szCs w:val="24"/>
          <w:highlight w:val="yellow"/>
        </w:rPr>
      </w:pPr>
    </w:p>
    <w:p w:rsidR="00790753" w:rsidRDefault="007A6E75">
      <w:pPr>
        <w:spacing w:line="360" w:lineRule="auto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四</w:t>
      </w:r>
      <w:r>
        <w:rPr>
          <w:rFonts w:ascii="黑体" w:eastAsia="黑体" w:hAnsi="黑体" w:cs="黑体" w:hint="eastAsia"/>
          <w:sz w:val="24"/>
          <w:szCs w:val="24"/>
        </w:rPr>
        <w:t>、联系方式</w:t>
      </w:r>
      <w:r>
        <w:rPr>
          <w:rFonts w:ascii="黑体" w:eastAsia="黑体" w:hAnsi="黑体" w:cs="黑体" w:hint="eastAsia"/>
          <w:sz w:val="24"/>
          <w:szCs w:val="24"/>
        </w:rPr>
        <w:t xml:space="preserve"> </w:t>
      </w:r>
    </w:p>
    <w:p w:rsidR="00790753" w:rsidRDefault="007A6E75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1</w:t>
      </w:r>
      <w:r>
        <w:rPr>
          <w:rFonts w:ascii="宋体" w:hAnsi="宋体" w:cs="宋体" w:hint="eastAsia"/>
          <w:b/>
          <w:bCs/>
          <w:sz w:val="24"/>
          <w:szCs w:val="24"/>
        </w:rPr>
        <w:t>、应聘咨询电话</w:t>
      </w:r>
      <w:r>
        <w:rPr>
          <w:rFonts w:ascii="宋体" w:hAnsi="宋体" w:cs="宋体" w:hint="eastAsia"/>
          <w:b/>
          <w:bCs/>
          <w:sz w:val="24"/>
          <w:szCs w:val="24"/>
        </w:rPr>
        <w:t>：</w:t>
      </w:r>
      <w:r>
        <w:rPr>
          <w:rFonts w:ascii="宋体" w:hAnsi="宋体" w:cs="宋体" w:hint="eastAsia"/>
          <w:sz w:val="24"/>
          <w:szCs w:val="24"/>
        </w:rPr>
        <w:t>李先生</w:t>
      </w:r>
      <w:r>
        <w:rPr>
          <w:rFonts w:ascii="宋体" w:hAnsi="宋体" w:cs="宋体" w:hint="eastAsia"/>
          <w:sz w:val="24"/>
          <w:szCs w:val="24"/>
        </w:rPr>
        <w:t>0472-2639666</w:t>
      </w:r>
    </w:p>
    <w:p w:rsidR="00790753" w:rsidRDefault="007A6E75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2</w:t>
      </w:r>
      <w:r>
        <w:rPr>
          <w:rFonts w:ascii="宋体" w:hAnsi="宋体" w:cs="宋体" w:hint="eastAsia"/>
          <w:b/>
          <w:bCs/>
          <w:sz w:val="24"/>
          <w:szCs w:val="24"/>
        </w:rPr>
        <w:t>、应聘登记：</w:t>
      </w:r>
      <w:r>
        <w:rPr>
          <w:rFonts w:ascii="宋体" w:hAnsi="宋体" w:cs="宋体" w:hint="eastAsia"/>
          <w:sz w:val="24"/>
          <w:szCs w:val="24"/>
        </w:rPr>
        <w:t>意向登记表为</w:t>
      </w:r>
      <w:r>
        <w:rPr>
          <w:rFonts w:ascii="宋体" w:hAnsi="宋体" w:cs="宋体" w:hint="eastAsia"/>
          <w:b/>
          <w:bCs/>
          <w:sz w:val="24"/>
          <w:szCs w:val="24"/>
        </w:rPr>
        <w:t>应聘主渠道（应聘者须填报此表后面试）</w:t>
      </w:r>
    </w:p>
    <w:p w:rsidR="00790753" w:rsidRDefault="007A6E75">
      <w:pPr>
        <w:spacing w:line="360" w:lineRule="auto"/>
      </w:pPr>
      <w:r>
        <w:rPr>
          <w:noProof/>
        </w:rPr>
        <w:drawing>
          <wp:inline distT="0" distB="0" distL="114300" distR="114300">
            <wp:extent cx="2333625" cy="2266950"/>
            <wp:effectExtent l="0" t="0" r="3175" b="635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753" w:rsidRDefault="007A6E75">
      <w:pPr>
        <w:numPr>
          <w:ilvl w:val="0"/>
          <w:numId w:val="2"/>
        </w:numPr>
        <w:spacing w:line="360" w:lineRule="auto"/>
        <w:rPr>
          <w:b/>
          <w:bCs/>
        </w:rPr>
      </w:pPr>
      <w:r>
        <w:rPr>
          <w:rFonts w:hint="eastAsia"/>
          <w:b/>
          <w:bCs/>
        </w:rPr>
        <w:t>简历发送：</w:t>
      </w:r>
    </w:p>
    <w:p w:rsidR="00790753" w:rsidRDefault="007A6E75">
      <w:pPr>
        <w:spacing w:line="360" w:lineRule="auto"/>
        <w:rPr>
          <w:rFonts w:ascii="宋体" w:hAnsi="宋体" w:cs="宋体"/>
          <w:sz w:val="24"/>
          <w:szCs w:val="24"/>
        </w:rPr>
      </w:pPr>
      <w:hyperlink r:id="rId9" w:history="1">
        <w:r>
          <w:rPr>
            <w:rStyle w:val="a9"/>
            <w:rFonts w:ascii="宋体" w:hAnsi="宋体" w:cs="宋体" w:hint="eastAsia"/>
            <w:b/>
            <w:bCs/>
            <w:sz w:val="24"/>
            <w:szCs w:val="24"/>
          </w:rPr>
          <w:t xml:space="preserve"> lizhiguo@daqo.com</w:t>
        </w:r>
        <w:r>
          <w:rPr>
            <w:rStyle w:val="a9"/>
            <w:rFonts w:ascii="宋体" w:hAnsi="宋体" w:cs="宋体" w:hint="eastAsia"/>
            <w:sz w:val="24"/>
            <w:szCs w:val="24"/>
          </w:rPr>
          <w:t>；</w:t>
        </w:r>
      </w:hyperlink>
    </w:p>
    <w:p w:rsidR="00790753" w:rsidRDefault="007A6E75">
      <w:pPr>
        <w:pStyle w:val="aa"/>
        <w:tabs>
          <w:tab w:val="left" w:pos="312"/>
          <w:tab w:val="left" w:pos="567"/>
        </w:tabs>
        <w:spacing w:line="360" w:lineRule="auto"/>
        <w:ind w:firstLineChars="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地址：</w:t>
      </w:r>
      <w:r>
        <w:rPr>
          <w:rFonts w:ascii="宋体" w:hAnsi="宋体" w:cs="宋体" w:hint="eastAsia"/>
          <w:sz w:val="24"/>
          <w:szCs w:val="24"/>
        </w:rPr>
        <w:t>内蒙古自治区包头市九原区工业园区内蒙古大全新能源有限公司</w:t>
      </w:r>
      <w:r>
        <w:rPr>
          <w:rFonts w:ascii="宋体" w:hAnsi="宋体" w:cs="宋体" w:hint="eastAsia"/>
          <w:sz w:val="24"/>
          <w:szCs w:val="24"/>
        </w:rPr>
        <w:tab/>
      </w:r>
    </w:p>
    <w:p w:rsidR="00790753" w:rsidRDefault="00790753">
      <w:pPr>
        <w:pStyle w:val="aa"/>
        <w:tabs>
          <w:tab w:val="left" w:pos="312"/>
          <w:tab w:val="left" w:pos="567"/>
        </w:tabs>
        <w:spacing w:line="360" w:lineRule="auto"/>
        <w:ind w:left="210" w:firstLineChars="0" w:firstLine="0"/>
        <w:rPr>
          <w:rFonts w:ascii="宋体" w:hAnsi="宋体" w:cs="宋体"/>
          <w:sz w:val="24"/>
          <w:szCs w:val="24"/>
        </w:rPr>
      </w:pPr>
    </w:p>
    <w:p w:rsidR="00790753" w:rsidRDefault="00790753">
      <w:pPr>
        <w:spacing w:line="274" w:lineRule="auto"/>
        <w:rPr>
          <w:rFonts w:ascii="宋体" w:hAnsi="宋体" w:cs="宋体"/>
          <w:sz w:val="24"/>
          <w:szCs w:val="24"/>
        </w:rPr>
      </w:pPr>
    </w:p>
    <w:sectPr w:rsidR="00790753">
      <w:headerReference w:type="default" r:id="rId10"/>
      <w:footerReference w:type="default" r:id="rId11"/>
      <w:pgSz w:w="11906" w:h="16838"/>
      <w:pgMar w:top="1440" w:right="1080" w:bottom="1440" w:left="1080" w:header="851" w:footer="992" w:gutter="567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E75" w:rsidRDefault="007A6E75">
      <w:r>
        <w:separator/>
      </w:r>
    </w:p>
  </w:endnote>
  <w:endnote w:type="continuationSeparator" w:id="0">
    <w:p w:rsidR="007A6E75" w:rsidRDefault="007A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53" w:rsidRDefault="0079075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E75" w:rsidRDefault="007A6E75">
      <w:r>
        <w:separator/>
      </w:r>
    </w:p>
  </w:footnote>
  <w:footnote w:type="continuationSeparator" w:id="0">
    <w:p w:rsidR="007A6E75" w:rsidRDefault="007A6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53" w:rsidRDefault="007A6E75">
    <w:pPr>
      <w:pStyle w:val="a6"/>
      <w:jc w:val="left"/>
    </w:pPr>
    <w:r>
      <w:rPr>
        <w:noProof/>
      </w:rPr>
      <w:drawing>
        <wp:inline distT="0" distB="0" distL="114300" distR="114300">
          <wp:extent cx="2001520" cy="266065"/>
          <wp:effectExtent l="0" t="0" r="5080" b="635"/>
          <wp:docPr id="1" name="图片 10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05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1520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4605"/>
    <w:multiLevelType w:val="hybridMultilevel"/>
    <w:tmpl w:val="18642F9A"/>
    <w:lvl w:ilvl="0" w:tplc="46FA671C">
      <w:start w:val="1"/>
      <w:numFmt w:val="decimal"/>
      <w:suff w:val="nothing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0E08AC5"/>
    <w:multiLevelType w:val="singleLevel"/>
    <w:tmpl w:val="20E08AC5"/>
    <w:lvl w:ilvl="0">
      <w:start w:val="1"/>
      <w:numFmt w:val="decimal"/>
      <w:lvlText w:val="%1."/>
      <w:lvlJc w:val="left"/>
      <w:pPr>
        <w:ind w:left="425" w:hanging="425"/>
      </w:pPr>
      <w:rPr>
        <w:rFonts w:ascii="宋体" w:eastAsia="宋体" w:hAnsi="宋体" w:cs="宋体" w:hint="default"/>
        <w:b w:val="0"/>
        <w:bCs w:val="0"/>
      </w:rPr>
    </w:lvl>
  </w:abstractNum>
  <w:abstractNum w:abstractNumId="2">
    <w:nsid w:val="752F962D"/>
    <w:multiLevelType w:val="singleLevel"/>
    <w:tmpl w:val="752F962D"/>
    <w:lvl w:ilvl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3YzgwYWZlYzUwNzc1ZTc1MDAwYzM2YmQ4M2ZmNjYifQ=="/>
  </w:docVars>
  <w:rsids>
    <w:rsidRoot w:val="006D43CF"/>
    <w:rsid w:val="000022A1"/>
    <w:rsid w:val="0000259C"/>
    <w:rsid w:val="00003EFF"/>
    <w:rsid w:val="00013E9F"/>
    <w:rsid w:val="00016729"/>
    <w:rsid w:val="000211EA"/>
    <w:rsid w:val="00025334"/>
    <w:rsid w:val="00045B1A"/>
    <w:rsid w:val="000501B2"/>
    <w:rsid w:val="0005375F"/>
    <w:rsid w:val="00065E71"/>
    <w:rsid w:val="00067F53"/>
    <w:rsid w:val="00077EC1"/>
    <w:rsid w:val="00084A90"/>
    <w:rsid w:val="000A5505"/>
    <w:rsid w:val="000A6500"/>
    <w:rsid w:val="000C29C1"/>
    <w:rsid w:val="000D3E3F"/>
    <w:rsid w:val="000D4844"/>
    <w:rsid w:val="000E1232"/>
    <w:rsid w:val="000E2540"/>
    <w:rsid w:val="000E44E2"/>
    <w:rsid w:val="000F5D26"/>
    <w:rsid w:val="000F7FEB"/>
    <w:rsid w:val="00102EF5"/>
    <w:rsid w:val="001139FA"/>
    <w:rsid w:val="00117F57"/>
    <w:rsid w:val="00137611"/>
    <w:rsid w:val="00162710"/>
    <w:rsid w:val="00163D76"/>
    <w:rsid w:val="001676E7"/>
    <w:rsid w:val="00173B03"/>
    <w:rsid w:val="00181A62"/>
    <w:rsid w:val="00185D11"/>
    <w:rsid w:val="001A05DA"/>
    <w:rsid w:val="001A71C5"/>
    <w:rsid w:val="001B3481"/>
    <w:rsid w:val="001B4A41"/>
    <w:rsid w:val="001C24A3"/>
    <w:rsid w:val="001C6FF4"/>
    <w:rsid w:val="001D1B31"/>
    <w:rsid w:val="001F6584"/>
    <w:rsid w:val="002034E4"/>
    <w:rsid w:val="00213AE4"/>
    <w:rsid w:val="00214457"/>
    <w:rsid w:val="00223ED1"/>
    <w:rsid w:val="00233409"/>
    <w:rsid w:val="00237CA3"/>
    <w:rsid w:val="00244498"/>
    <w:rsid w:val="00254E47"/>
    <w:rsid w:val="00257F84"/>
    <w:rsid w:val="00262668"/>
    <w:rsid w:val="00265FB5"/>
    <w:rsid w:val="002748C0"/>
    <w:rsid w:val="00280E90"/>
    <w:rsid w:val="00283562"/>
    <w:rsid w:val="002B2455"/>
    <w:rsid w:val="002B41CD"/>
    <w:rsid w:val="002D7BF0"/>
    <w:rsid w:val="002E34FD"/>
    <w:rsid w:val="002F1B02"/>
    <w:rsid w:val="00300F80"/>
    <w:rsid w:val="00310283"/>
    <w:rsid w:val="00320D33"/>
    <w:rsid w:val="0032194D"/>
    <w:rsid w:val="003236C3"/>
    <w:rsid w:val="00323E7A"/>
    <w:rsid w:val="00335D02"/>
    <w:rsid w:val="00346572"/>
    <w:rsid w:val="003572D3"/>
    <w:rsid w:val="00367FA8"/>
    <w:rsid w:val="0037658E"/>
    <w:rsid w:val="0038433D"/>
    <w:rsid w:val="00387C1F"/>
    <w:rsid w:val="003C6176"/>
    <w:rsid w:val="003E41E3"/>
    <w:rsid w:val="003E44E8"/>
    <w:rsid w:val="003F614D"/>
    <w:rsid w:val="0041585A"/>
    <w:rsid w:val="00416EFA"/>
    <w:rsid w:val="00426CF6"/>
    <w:rsid w:val="00432401"/>
    <w:rsid w:val="00437C68"/>
    <w:rsid w:val="00440BF9"/>
    <w:rsid w:val="00442571"/>
    <w:rsid w:val="004459B5"/>
    <w:rsid w:val="00452ABD"/>
    <w:rsid w:val="0045601C"/>
    <w:rsid w:val="00463903"/>
    <w:rsid w:val="00471482"/>
    <w:rsid w:val="004770B5"/>
    <w:rsid w:val="00483BE3"/>
    <w:rsid w:val="00486FF1"/>
    <w:rsid w:val="0049291E"/>
    <w:rsid w:val="004969C3"/>
    <w:rsid w:val="00496CDF"/>
    <w:rsid w:val="004B62EC"/>
    <w:rsid w:val="004B7351"/>
    <w:rsid w:val="004D6DD7"/>
    <w:rsid w:val="004F367B"/>
    <w:rsid w:val="004F3BC0"/>
    <w:rsid w:val="004F7CDE"/>
    <w:rsid w:val="00516193"/>
    <w:rsid w:val="005300B9"/>
    <w:rsid w:val="005438CC"/>
    <w:rsid w:val="005450B2"/>
    <w:rsid w:val="0056213F"/>
    <w:rsid w:val="00564998"/>
    <w:rsid w:val="00581394"/>
    <w:rsid w:val="0059698E"/>
    <w:rsid w:val="005B231F"/>
    <w:rsid w:val="005B6AAC"/>
    <w:rsid w:val="005C1E7A"/>
    <w:rsid w:val="005C3E4E"/>
    <w:rsid w:val="005D54C9"/>
    <w:rsid w:val="005E6BA2"/>
    <w:rsid w:val="005F1D3D"/>
    <w:rsid w:val="005F2A84"/>
    <w:rsid w:val="005F43EA"/>
    <w:rsid w:val="006041BA"/>
    <w:rsid w:val="00623D3C"/>
    <w:rsid w:val="00624043"/>
    <w:rsid w:val="00640316"/>
    <w:rsid w:val="006406DC"/>
    <w:rsid w:val="00640A0C"/>
    <w:rsid w:val="0066390E"/>
    <w:rsid w:val="00664EAC"/>
    <w:rsid w:val="0067142F"/>
    <w:rsid w:val="00673501"/>
    <w:rsid w:val="0067480E"/>
    <w:rsid w:val="00674AD4"/>
    <w:rsid w:val="006871F0"/>
    <w:rsid w:val="006879BC"/>
    <w:rsid w:val="006A1C09"/>
    <w:rsid w:val="006A22DD"/>
    <w:rsid w:val="006A440E"/>
    <w:rsid w:val="006A585D"/>
    <w:rsid w:val="006D342B"/>
    <w:rsid w:val="006D43CF"/>
    <w:rsid w:val="006E4FE1"/>
    <w:rsid w:val="006F76BB"/>
    <w:rsid w:val="0070660A"/>
    <w:rsid w:val="007231A4"/>
    <w:rsid w:val="00726D0C"/>
    <w:rsid w:val="00732481"/>
    <w:rsid w:val="00732DB5"/>
    <w:rsid w:val="00734FB5"/>
    <w:rsid w:val="00736ED5"/>
    <w:rsid w:val="00762346"/>
    <w:rsid w:val="00765805"/>
    <w:rsid w:val="00773275"/>
    <w:rsid w:val="007748E5"/>
    <w:rsid w:val="00790753"/>
    <w:rsid w:val="00794D9E"/>
    <w:rsid w:val="007A6421"/>
    <w:rsid w:val="007A6E75"/>
    <w:rsid w:val="007B383D"/>
    <w:rsid w:val="007C72BB"/>
    <w:rsid w:val="007D037D"/>
    <w:rsid w:val="007D1CBC"/>
    <w:rsid w:val="007D2AC4"/>
    <w:rsid w:val="007F04A9"/>
    <w:rsid w:val="00803D3A"/>
    <w:rsid w:val="00812DA6"/>
    <w:rsid w:val="00815ED6"/>
    <w:rsid w:val="008171D7"/>
    <w:rsid w:val="0082265E"/>
    <w:rsid w:val="00834A37"/>
    <w:rsid w:val="00836687"/>
    <w:rsid w:val="0084051A"/>
    <w:rsid w:val="00861F77"/>
    <w:rsid w:val="008625D8"/>
    <w:rsid w:val="0086274D"/>
    <w:rsid w:val="008649F2"/>
    <w:rsid w:val="00873746"/>
    <w:rsid w:val="00875990"/>
    <w:rsid w:val="0087635B"/>
    <w:rsid w:val="008843D3"/>
    <w:rsid w:val="00886ABD"/>
    <w:rsid w:val="00894F32"/>
    <w:rsid w:val="008A46BB"/>
    <w:rsid w:val="008B75F8"/>
    <w:rsid w:val="008C55A4"/>
    <w:rsid w:val="008C6462"/>
    <w:rsid w:val="008E3B55"/>
    <w:rsid w:val="008E5F4D"/>
    <w:rsid w:val="008F73AA"/>
    <w:rsid w:val="00901A24"/>
    <w:rsid w:val="00905353"/>
    <w:rsid w:val="00913422"/>
    <w:rsid w:val="00920E82"/>
    <w:rsid w:val="009230E9"/>
    <w:rsid w:val="009263F5"/>
    <w:rsid w:val="0094200D"/>
    <w:rsid w:val="0094616B"/>
    <w:rsid w:val="00955DC7"/>
    <w:rsid w:val="00962709"/>
    <w:rsid w:val="00963ECA"/>
    <w:rsid w:val="00967E21"/>
    <w:rsid w:val="009718B1"/>
    <w:rsid w:val="00977C84"/>
    <w:rsid w:val="00982C82"/>
    <w:rsid w:val="00991FEC"/>
    <w:rsid w:val="009A2939"/>
    <w:rsid w:val="009A7BBB"/>
    <w:rsid w:val="009B79DE"/>
    <w:rsid w:val="009C6A24"/>
    <w:rsid w:val="009E5C76"/>
    <w:rsid w:val="00A01996"/>
    <w:rsid w:val="00A100C9"/>
    <w:rsid w:val="00A12572"/>
    <w:rsid w:val="00A130E1"/>
    <w:rsid w:val="00A14768"/>
    <w:rsid w:val="00A16C83"/>
    <w:rsid w:val="00A35A20"/>
    <w:rsid w:val="00A36683"/>
    <w:rsid w:val="00A441AD"/>
    <w:rsid w:val="00A51EC0"/>
    <w:rsid w:val="00A61943"/>
    <w:rsid w:val="00A83353"/>
    <w:rsid w:val="00A83C94"/>
    <w:rsid w:val="00AB1B0B"/>
    <w:rsid w:val="00AB2729"/>
    <w:rsid w:val="00AC4FDE"/>
    <w:rsid w:val="00AC51A2"/>
    <w:rsid w:val="00AD1A03"/>
    <w:rsid w:val="00AE5EB5"/>
    <w:rsid w:val="00B05DFB"/>
    <w:rsid w:val="00B36266"/>
    <w:rsid w:val="00B46D82"/>
    <w:rsid w:val="00B51ABE"/>
    <w:rsid w:val="00B5322B"/>
    <w:rsid w:val="00B5405F"/>
    <w:rsid w:val="00B5536C"/>
    <w:rsid w:val="00B572A8"/>
    <w:rsid w:val="00B67569"/>
    <w:rsid w:val="00B72980"/>
    <w:rsid w:val="00B73370"/>
    <w:rsid w:val="00B73FEE"/>
    <w:rsid w:val="00B87790"/>
    <w:rsid w:val="00B9388C"/>
    <w:rsid w:val="00B93AD8"/>
    <w:rsid w:val="00B97451"/>
    <w:rsid w:val="00BA04D5"/>
    <w:rsid w:val="00BB7389"/>
    <w:rsid w:val="00BB75A0"/>
    <w:rsid w:val="00BC1064"/>
    <w:rsid w:val="00BC73C2"/>
    <w:rsid w:val="00BD2091"/>
    <w:rsid w:val="00BD2C30"/>
    <w:rsid w:val="00BF6DA8"/>
    <w:rsid w:val="00C019DF"/>
    <w:rsid w:val="00C03ECB"/>
    <w:rsid w:val="00C043C7"/>
    <w:rsid w:val="00C072FD"/>
    <w:rsid w:val="00C10746"/>
    <w:rsid w:val="00C36307"/>
    <w:rsid w:val="00C41DE2"/>
    <w:rsid w:val="00C47B18"/>
    <w:rsid w:val="00C65084"/>
    <w:rsid w:val="00C66821"/>
    <w:rsid w:val="00C76C98"/>
    <w:rsid w:val="00C81A42"/>
    <w:rsid w:val="00CA0C2E"/>
    <w:rsid w:val="00CA4D75"/>
    <w:rsid w:val="00CC7128"/>
    <w:rsid w:val="00CD49CB"/>
    <w:rsid w:val="00CD799D"/>
    <w:rsid w:val="00CF3420"/>
    <w:rsid w:val="00CF360E"/>
    <w:rsid w:val="00D02886"/>
    <w:rsid w:val="00D07486"/>
    <w:rsid w:val="00D146CB"/>
    <w:rsid w:val="00D23953"/>
    <w:rsid w:val="00D268DC"/>
    <w:rsid w:val="00D36FD5"/>
    <w:rsid w:val="00D37D85"/>
    <w:rsid w:val="00D53965"/>
    <w:rsid w:val="00D56B69"/>
    <w:rsid w:val="00D57E9C"/>
    <w:rsid w:val="00D70FD8"/>
    <w:rsid w:val="00D7342C"/>
    <w:rsid w:val="00D777ED"/>
    <w:rsid w:val="00D859EF"/>
    <w:rsid w:val="00D92DFC"/>
    <w:rsid w:val="00D95929"/>
    <w:rsid w:val="00DA6064"/>
    <w:rsid w:val="00DA610F"/>
    <w:rsid w:val="00DB6976"/>
    <w:rsid w:val="00DD0249"/>
    <w:rsid w:val="00DD0FB4"/>
    <w:rsid w:val="00DD19EE"/>
    <w:rsid w:val="00DE22F3"/>
    <w:rsid w:val="00E1111A"/>
    <w:rsid w:val="00E26E94"/>
    <w:rsid w:val="00E26EA9"/>
    <w:rsid w:val="00E33485"/>
    <w:rsid w:val="00E34712"/>
    <w:rsid w:val="00E34924"/>
    <w:rsid w:val="00E5335F"/>
    <w:rsid w:val="00E65ECA"/>
    <w:rsid w:val="00E81705"/>
    <w:rsid w:val="00E86675"/>
    <w:rsid w:val="00E94FE6"/>
    <w:rsid w:val="00EA2EF2"/>
    <w:rsid w:val="00EA3705"/>
    <w:rsid w:val="00EB7DD6"/>
    <w:rsid w:val="00EC4AEB"/>
    <w:rsid w:val="00ED129B"/>
    <w:rsid w:val="00ED6909"/>
    <w:rsid w:val="00EF33B3"/>
    <w:rsid w:val="00EF5252"/>
    <w:rsid w:val="00F32208"/>
    <w:rsid w:val="00F35C2C"/>
    <w:rsid w:val="00F37073"/>
    <w:rsid w:val="00F4018E"/>
    <w:rsid w:val="00F40D69"/>
    <w:rsid w:val="00F41486"/>
    <w:rsid w:val="00F4196F"/>
    <w:rsid w:val="00F4345E"/>
    <w:rsid w:val="00F46634"/>
    <w:rsid w:val="00F540D9"/>
    <w:rsid w:val="00F563CF"/>
    <w:rsid w:val="00F7247C"/>
    <w:rsid w:val="00F87324"/>
    <w:rsid w:val="00F92D46"/>
    <w:rsid w:val="00FA2DC8"/>
    <w:rsid w:val="00FA7040"/>
    <w:rsid w:val="00FB07A4"/>
    <w:rsid w:val="00FB1515"/>
    <w:rsid w:val="00FB4AD0"/>
    <w:rsid w:val="00FC2487"/>
    <w:rsid w:val="00FD26BA"/>
    <w:rsid w:val="00FE5BA2"/>
    <w:rsid w:val="00FF4DE8"/>
    <w:rsid w:val="017B5688"/>
    <w:rsid w:val="01852063"/>
    <w:rsid w:val="02664FB9"/>
    <w:rsid w:val="02A51982"/>
    <w:rsid w:val="02AA1FF7"/>
    <w:rsid w:val="02D95C01"/>
    <w:rsid w:val="03352A3F"/>
    <w:rsid w:val="039D5C94"/>
    <w:rsid w:val="04264D4B"/>
    <w:rsid w:val="043465A7"/>
    <w:rsid w:val="04354E03"/>
    <w:rsid w:val="04AC5B58"/>
    <w:rsid w:val="050D49E9"/>
    <w:rsid w:val="05BA044A"/>
    <w:rsid w:val="06F650DF"/>
    <w:rsid w:val="08122D96"/>
    <w:rsid w:val="08131219"/>
    <w:rsid w:val="081F4021"/>
    <w:rsid w:val="088601B8"/>
    <w:rsid w:val="09E961E4"/>
    <w:rsid w:val="0A1A4F70"/>
    <w:rsid w:val="0A690ABC"/>
    <w:rsid w:val="0AB957E7"/>
    <w:rsid w:val="0B1137F0"/>
    <w:rsid w:val="0B5E7C1C"/>
    <w:rsid w:val="0BA4750D"/>
    <w:rsid w:val="0BB77400"/>
    <w:rsid w:val="0BE719C8"/>
    <w:rsid w:val="0BF147EB"/>
    <w:rsid w:val="0C5618A4"/>
    <w:rsid w:val="0C7D40E8"/>
    <w:rsid w:val="0D1D1C55"/>
    <w:rsid w:val="0D6A4B11"/>
    <w:rsid w:val="0DB133FC"/>
    <w:rsid w:val="0DD71E98"/>
    <w:rsid w:val="0DE47AC7"/>
    <w:rsid w:val="0E06277D"/>
    <w:rsid w:val="0E3D4CD2"/>
    <w:rsid w:val="0E684EAB"/>
    <w:rsid w:val="0E897498"/>
    <w:rsid w:val="0EB80D58"/>
    <w:rsid w:val="0F102A74"/>
    <w:rsid w:val="0F620608"/>
    <w:rsid w:val="0F8F3B86"/>
    <w:rsid w:val="0FB04D46"/>
    <w:rsid w:val="1025513D"/>
    <w:rsid w:val="10D84F04"/>
    <w:rsid w:val="10F570AC"/>
    <w:rsid w:val="117B0D8C"/>
    <w:rsid w:val="119D60A7"/>
    <w:rsid w:val="11BA1483"/>
    <w:rsid w:val="11CC4A42"/>
    <w:rsid w:val="11DF271F"/>
    <w:rsid w:val="125D1ADC"/>
    <w:rsid w:val="12BF2548"/>
    <w:rsid w:val="13D203F4"/>
    <w:rsid w:val="14100714"/>
    <w:rsid w:val="1433594E"/>
    <w:rsid w:val="145F0545"/>
    <w:rsid w:val="146C748E"/>
    <w:rsid w:val="14C57B4C"/>
    <w:rsid w:val="15093AC9"/>
    <w:rsid w:val="16AD0B18"/>
    <w:rsid w:val="17CE7DD0"/>
    <w:rsid w:val="189A1FE6"/>
    <w:rsid w:val="18AF5EEB"/>
    <w:rsid w:val="18B21538"/>
    <w:rsid w:val="196D1903"/>
    <w:rsid w:val="196F735F"/>
    <w:rsid w:val="19A40A22"/>
    <w:rsid w:val="19B71113"/>
    <w:rsid w:val="19E727F9"/>
    <w:rsid w:val="1A2B77F4"/>
    <w:rsid w:val="1A5D1977"/>
    <w:rsid w:val="1A8769F4"/>
    <w:rsid w:val="1AF44089"/>
    <w:rsid w:val="1B352414"/>
    <w:rsid w:val="1BA4728F"/>
    <w:rsid w:val="1C84629A"/>
    <w:rsid w:val="1CC00882"/>
    <w:rsid w:val="1D6D0123"/>
    <w:rsid w:val="1E320A25"/>
    <w:rsid w:val="1EDF6D85"/>
    <w:rsid w:val="201F6AD0"/>
    <w:rsid w:val="202D036E"/>
    <w:rsid w:val="20A5633B"/>
    <w:rsid w:val="210E4609"/>
    <w:rsid w:val="21244F9D"/>
    <w:rsid w:val="21690C01"/>
    <w:rsid w:val="218E16C5"/>
    <w:rsid w:val="21AC7714"/>
    <w:rsid w:val="21E93AF0"/>
    <w:rsid w:val="220F270B"/>
    <w:rsid w:val="222C68B0"/>
    <w:rsid w:val="22397562"/>
    <w:rsid w:val="228E302C"/>
    <w:rsid w:val="22937BF9"/>
    <w:rsid w:val="22F34C27"/>
    <w:rsid w:val="234B6811"/>
    <w:rsid w:val="23932A98"/>
    <w:rsid w:val="23D031BA"/>
    <w:rsid w:val="23ED7C8F"/>
    <w:rsid w:val="241412F8"/>
    <w:rsid w:val="255F24BC"/>
    <w:rsid w:val="25760156"/>
    <w:rsid w:val="25801824"/>
    <w:rsid w:val="258E57BC"/>
    <w:rsid w:val="268C2185"/>
    <w:rsid w:val="26D421E9"/>
    <w:rsid w:val="26DF4533"/>
    <w:rsid w:val="2738029A"/>
    <w:rsid w:val="277B168E"/>
    <w:rsid w:val="27922BDE"/>
    <w:rsid w:val="27E3456E"/>
    <w:rsid w:val="288527C5"/>
    <w:rsid w:val="288A073F"/>
    <w:rsid w:val="29447C80"/>
    <w:rsid w:val="299E1F2F"/>
    <w:rsid w:val="29FB54F0"/>
    <w:rsid w:val="2A2D1730"/>
    <w:rsid w:val="2A756869"/>
    <w:rsid w:val="2A776F69"/>
    <w:rsid w:val="2AE54DE9"/>
    <w:rsid w:val="2B377864"/>
    <w:rsid w:val="2B4D38B8"/>
    <w:rsid w:val="2B543D42"/>
    <w:rsid w:val="2BA61A9B"/>
    <w:rsid w:val="2BDA7FFF"/>
    <w:rsid w:val="2BDB1A10"/>
    <w:rsid w:val="2BFE4EAB"/>
    <w:rsid w:val="2C001FA5"/>
    <w:rsid w:val="2DB1722E"/>
    <w:rsid w:val="2E2851E2"/>
    <w:rsid w:val="2F2B1BEC"/>
    <w:rsid w:val="2F3069B0"/>
    <w:rsid w:val="30396BA3"/>
    <w:rsid w:val="30946C75"/>
    <w:rsid w:val="30C916BD"/>
    <w:rsid w:val="3150290E"/>
    <w:rsid w:val="31754A97"/>
    <w:rsid w:val="318748E3"/>
    <w:rsid w:val="31E22A36"/>
    <w:rsid w:val="33066C65"/>
    <w:rsid w:val="338841F5"/>
    <w:rsid w:val="339B7340"/>
    <w:rsid w:val="33BA2A45"/>
    <w:rsid w:val="33FD5B26"/>
    <w:rsid w:val="345D2848"/>
    <w:rsid w:val="34675474"/>
    <w:rsid w:val="35151DC8"/>
    <w:rsid w:val="35341571"/>
    <w:rsid w:val="36C741AC"/>
    <w:rsid w:val="37ED301B"/>
    <w:rsid w:val="37F157C2"/>
    <w:rsid w:val="37FA1A34"/>
    <w:rsid w:val="389820A0"/>
    <w:rsid w:val="38CA16A5"/>
    <w:rsid w:val="38F512A1"/>
    <w:rsid w:val="39331DC9"/>
    <w:rsid w:val="39686608"/>
    <w:rsid w:val="399F7874"/>
    <w:rsid w:val="39BB0E2E"/>
    <w:rsid w:val="3A156CEB"/>
    <w:rsid w:val="3A447034"/>
    <w:rsid w:val="3ACB12B3"/>
    <w:rsid w:val="3BA80C60"/>
    <w:rsid w:val="3C14475C"/>
    <w:rsid w:val="3C2E405A"/>
    <w:rsid w:val="3C715D81"/>
    <w:rsid w:val="3C754414"/>
    <w:rsid w:val="3CA54CBF"/>
    <w:rsid w:val="3CB71164"/>
    <w:rsid w:val="3D411566"/>
    <w:rsid w:val="3DB67834"/>
    <w:rsid w:val="3E632420"/>
    <w:rsid w:val="3EF801AA"/>
    <w:rsid w:val="3F1F596E"/>
    <w:rsid w:val="4033091C"/>
    <w:rsid w:val="40390D5F"/>
    <w:rsid w:val="404C15F9"/>
    <w:rsid w:val="407B55C2"/>
    <w:rsid w:val="40B73ECD"/>
    <w:rsid w:val="40FC039F"/>
    <w:rsid w:val="40FE6074"/>
    <w:rsid w:val="41295087"/>
    <w:rsid w:val="41664D42"/>
    <w:rsid w:val="41FF61A6"/>
    <w:rsid w:val="423F4098"/>
    <w:rsid w:val="424C3B12"/>
    <w:rsid w:val="42A47C7D"/>
    <w:rsid w:val="434636AE"/>
    <w:rsid w:val="434F4179"/>
    <w:rsid w:val="435A1C72"/>
    <w:rsid w:val="4392032E"/>
    <w:rsid w:val="43E62697"/>
    <w:rsid w:val="43ED6500"/>
    <w:rsid w:val="43F5089D"/>
    <w:rsid w:val="448D1F05"/>
    <w:rsid w:val="44B20F86"/>
    <w:rsid w:val="453E3FCF"/>
    <w:rsid w:val="458A31F4"/>
    <w:rsid w:val="45C97A12"/>
    <w:rsid w:val="46482170"/>
    <w:rsid w:val="46FF28EF"/>
    <w:rsid w:val="486755EB"/>
    <w:rsid w:val="49470E90"/>
    <w:rsid w:val="49B864C8"/>
    <w:rsid w:val="4A0B0394"/>
    <w:rsid w:val="4A550502"/>
    <w:rsid w:val="4A9C6BFC"/>
    <w:rsid w:val="4AC760FD"/>
    <w:rsid w:val="4ADD7DE7"/>
    <w:rsid w:val="4AEF744F"/>
    <w:rsid w:val="4B747061"/>
    <w:rsid w:val="4BA77A49"/>
    <w:rsid w:val="4BF278C2"/>
    <w:rsid w:val="4C072F54"/>
    <w:rsid w:val="4C27123E"/>
    <w:rsid w:val="4C2C78E3"/>
    <w:rsid w:val="4C9F78AC"/>
    <w:rsid w:val="4CCC0113"/>
    <w:rsid w:val="4CF056BB"/>
    <w:rsid w:val="4D616462"/>
    <w:rsid w:val="4D7749EC"/>
    <w:rsid w:val="4DDC4133"/>
    <w:rsid w:val="4E1F01CE"/>
    <w:rsid w:val="4E3F64D2"/>
    <w:rsid w:val="4ED351F5"/>
    <w:rsid w:val="4EE60496"/>
    <w:rsid w:val="4EFF45D1"/>
    <w:rsid w:val="4F005254"/>
    <w:rsid w:val="4F177C39"/>
    <w:rsid w:val="4F7E34E1"/>
    <w:rsid w:val="4FC342DA"/>
    <w:rsid w:val="5051105B"/>
    <w:rsid w:val="50A944E2"/>
    <w:rsid w:val="50D901C6"/>
    <w:rsid w:val="51165E00"/>
    <w:rsid w:val="51226553"/>
    <w:rsid w:val="512F3A89"/>
    <w:rsid w:val="529C0587"/>
    <w:rsid w:val="52F334AF"/>
    <w:rsid w:val="53147E5F"/>
    <w:rsid w:val="53360A4D"/>
    <w:rsid w:val="53873A13"/>
    <w:rsid w:val="53D21344"/>
    <w:rsid w:val="54431B20"/>
    <w:rsid w:val="547455EB"/>
    <w:rsid w:val="54C067AF"/>
    <w:rsid w:val="560168E5"/>
    <w:rsid w:val="561869B2"/>
    <w:rsid w:val="56407DC0"/>
    <w:rsid w:val="564E1B99"/>
    <w:rsid w:val="56CE77AD"/>
    <w:rsid w:val="56DF52D8"/>
    <w:rsid w:val="5705494D"/>
    <w:rsid w:val="570A56DD"/>
    <w:rsid w:val="57516DD6"/>
    <w:rsid w:val="583B3C68"/>
    <w:rsid w:val="58443253"/>
    <w:rsid w:val="58920462"/>
    <w:rsid w:val="58F44AA2"/>
    <w:rsid w:val="591C5A18"/>
    <w:rsid w:val="59AB7D61"/>
    <w:rsid w:val="5A254625"/>
    <w:rsid w:val="5A5126A3"/>
    <w:rsid w:val="5A78450B"/>
    <w:rsid w:val="5AB61AF7"/>
    <w:rsid w:val="5ACE6C71"/>
    <w:rsid w:val="5AFC7A57"/>
    <w:rsid w:val="5B666936"/>
    <w:rsid w:val="5C191F2F"/>
    <w:rsid w:val="5C5D4C17"/>
    <w:rsid w:val="5C5F1A8F"/>
    <w:rsid w:val="5C8E4DAE"/>
    <w:rsid w:val="5D810AA5"/>
    <w:rsid w:val="5D843F0C"/>
    <w:rsid w:val="5D895993"/>
    <w:rsid w:val="5D9555C9"/>
    <w:rsid w:val="5D9E50D7"/>
    <w:rsid w:val="5DBE6F4B"/>
    <w:rsid w:val="5EA627E9"/>
    <w:rsid w:val="5F6F23DC"/>
    <w:rsid w:val="5F824AE8"/>
    <w:rsid w:val="5FB96276"/>
    <w:rsid w:val="5FDB622D"/>
    <w:rsid w:val="60180B46"/>
    <w:rsid w:val="60413420"/>
    <w:rsid w:val="60905B1C"/>
    <w:rsid w:val="60BA085F"/>
    <w:rsid w:val="61BF7DEE"/>
    <w:rsid w:val="61DA13CA"/>
    <w:rsid w:val="61E5274E"/>
    <w:rsid w:val="61F45CEA"/>
    <w:rsid w:val="628A48A1"/>
    <w:rsid w:val="62A91C33"/>
    <w:rsid w:val="63472FF8"/>
    <w:rsid w:val="6358005A"/>
    <w:rsid w:val="6376341C"/>
    <w:rsid w:val="637C5F97"/>
    <w:rsid w:val="63C65464"/>
    <w:rsid w:val="63E60273"/>
    <w:rsid w:val="646667B5"/>
    <w:rsid w:val="648008F5"/>
    <w:rsid w:val="64A439A6"/>
    <w:rsid w:val="65112F1F"/>
    <w:rsid w:val="660302A0"/>
    <w:rsid w:val="660D1F98"/>
    <w:rsid w:val="666B30AD"/>
    <w:rsid w:val="66D67EE2"/>
    <w:rsid w:val="679715F1"/>
    <w:rsid w:val="67BF43F3"/>
    <w:rsid w:val="68F933E4"/>
    <w:rsid w:val="69104A79"/>
    <w:rsid w:val="693115D2"/>
    <w:rsid w:val="69A07DE4"/>
    <w:rsid w:val="69CC453E"/>
    <w:rsid w:val="6A276C67"/>
    <w:rsid w:val="6A686402"/>
    <w:rsid w:val="6B4E6E3A"/>
    <w:rsid w:val="6BE52021"/>
    <w:rsid w:val="6BF30DC0"/>
    <w:rsid w:val="6C8D0D8B"/>
    <w:rsid w:val="6D2346E6"/>
    <w:rsid w:val="6DCE5641"/>
    <w:rsid w:val="6DF95CB4"/>
    <w:rsid w:val="6E5F44BF"/>
    <w:rsid w:val="6EBD1A28"/>
    <w:rsid w:val="6F1C2DC9"/>
    <w:rsid w:val="6F976AB8"/>
    <w:rsid w:val="70987F1F"/>
    <w:rsid w:val="70D016D0"/>
    <w:rsid w:val="712F0BB4"/>
    <w:rsid w:val="715B69E1"/>
    <w:rsid w:val="728A3B01"/>
    <w:rsid w:val="72E92499"/>
    <w:rsid w:val="73272DFE"/>
    <w:rsid w:val="73C837CB"/>
    <w:rsid w:val="73F705CE"/>
    <w:rsid w:val="748F26B9"/>
    <w:rsid w:val="752C0E8C"/>
    <w:rsid w:val="753E3363"/>
    <w:rsid w:val="754855ED"/>
    <w:rsid w:val="754D7083"/>
    <w:rsid w:val="757271FA"/>
    <w:rsid w:val="75E55C1E"/>
    <w:rsid w:val="76A431DF"/>
    <w:rsid w:val="772676E4"/>
    <w:rsid w:val="77475DC9"/>
    <w:rsid w:val="779E59F4"/>
    <w:rsid w:val="782F3324"/>
    <w:rsid w:val="78335044"/>
    <w:rsid w:val="784734F5"/>
    <w:rsid w:val="788D1131"/>
    <w:rsid w:val="78C908EB"/>
    <w:rsid w:val="78F543CA"/>
    <w:rsid w:val="793A7516"/>
    <w:rsid w:val="79980191"/>
    <w:rsid w:val="7ABE2599"/>
    <w:rsid w:val="7ACB18FD"/>
    <w:rsid w:val="7AD65AC6"/>
    <w:rsid w:val="7B0D4C74"/>
    <w:rsid w:val="7B1643BA"/>
    <w:rsid w:val="7B905E2C"/>
    <w:rsid w:val="7BE1288A"/>
    <w:rsid w:val="7BFF1E1D"/>
    <w:rsid w:val="7C6B6751"/>
    <w:rsid w:val="7D041586"/>
    <w:rsid w:val="7D823EC2"/>
    <w:rsid w:val="7DF606BC"/>
    <w:rsid w:val="7E106411"/>
    <w:rsid w:val="7EFF66DF"/>
    <w:rsid w:val="7FA3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3">
    <w:name w:val="heading 3"/>
    <w:basedOn w:val="a"/>
    <w:next w:val="a"/>
    <w:uiPriority w:val="9"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仿宋" w:eastAsia="仿宋" w:hAnsi="仿宋" w:cs="仿宋"/>
      <w:sz w:val="28"/>
      <w:szCs w:val="28"/>
      <w:lang w:val="zh-CN" w:bidi="zh-CN"/>
    </w:r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00"/>
      <w:u w:val="none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  <w:qFormat/>
  </w:style>
  <w:style w:type="character" w:customStyle="1" w:styleId="UnresolvedMention">
    <w:name w:val="Unresolved Mention"/>
    <w:basedOn w:val="a0"/>
    <w:uiPriority w:val="99"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3">
    <w:name w:val="heading 3"/>
    <w:basedOn w:val="a"/>
    <w:next w:val="a"/>
    <w:uiPriority w:val="9"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仿宋" w:eastAsia="仿宋" w:hAnsi="仿宋" w:cs="仿宋"/>
      <w:sz w:val="28"/>
      <w:szCs w:val="28"/>
      <w:lang w:val="zh-CN" w:bidi="zh-CN"/>
    </w:r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00"/>
      <w:u w:val="none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  <w:qFormat/>
  </w:style>
  <w:style w:type="character" w:customStyle="1" w:styleId="UnresolvedMention">
    <w:name w:val="Unresolved Mention"/>
    <w:basedOn w:val="a0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&#24037;&#33402;&#20648;&#24178;&#12289;&#35774;&#22791;&#20648;&#24178;--lizhiguo@daqo.com&#65307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AE8C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1046</Characters>
  <Application>Microsoft Office Word</Application>
  <DocSecurity>0</DocSecurity>
  <Lines>8</Lines>
  <Paragraphs>2</Paragraphs>
  <ScaleCrop>false</ScaleCrop>
  <Company>微软中国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jia</cp:lastModifiedBy>
  <cp:revision>2</cp:revision>
  <cp:lastPrinted>2022-09-08T05:21:00Z</cp:lastPrinted>
  <dcterms:created xsi:type="dcterms:W3CDTF">2023-04-16T02:40:00Z</dcterms:created>
  <dcterms:modified xsi:type="dcterms:W3CDTF">2023-04-16T02:40:00Z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F0970BBF6EB84B3E823AAE7D0F4EF9B5</vt:lpwstr>
  </property>
</Properties>
</file>