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1B" w:rsidRDefault="00CA1800" w:rsidP="00DF18FA">
      <w:pPr>
        <w:spacing w:line="640" w:lineRule="exact"/>
        <w:jc w:val="center"/>
        <w:rPr>
          <w:rFonts w:ascii="方正小标宋简体" w:eastAsia="方正小标宋简体" w:hAnsi="仿宋" w:hint="eastAsia"/>
          <w:sz w:val="44"/>
          <w:szCs w:val="44"/>
        </w:rPr>
      </w:pPr>
      <w:r w:rsidRPr="001D3E61">
        <w:rPr>
          <w:rFonts w:ascii="方正小标宋简体" w:eastAsia="方正小标宋简体" w:hAnsi="仿宋" w:hint="eastAsia"/>
          <w:sz w:val="44"/>
          <w:szCs w:val="44"/>
        </w:rPr>
        <w:t>自治区教育厅教育脱贫攻坚</w:t>
      </w:r>
    </w:p>
    <w:p w:rsidR="00CA1800" w:rsidRPr="001D3E61" w:rsidRDefault="00CA1800" w:rsidP="00DF18FA">
      <w:pPr>
        <w:spacing w:line="640" w:lineRule="exact"/>
        <w:jc w:val="center"/>
        <w:rPr>
          <w:rFonts w:ascii="方正小标宋简体" w:eastAsia="方正小标宋简体" w:hAnsi="仿宋"/>
          <w:sz w:val="44"/>
          <w:szCs w:val="44"/>
        </w:rPr>
      </w:pPr>
      <w:bookmarkStart w:id="0" w:name="_GoBack"/>
      <w:bookmarkEnd w:id="0"/>
      <w:r w:rsidRPr="001D3E61">
        <w:rPr>
          <w:rFonts w:ascii="方正小标宋简体" w:eastAsia="方正小标宋简体" w:hAnsi="仿宋" w:hint="eastAsia"/>
          <w:sz w:val="44"/>
          <w:szCs w:val="44"/>
        </w:rPr>
        <w:t>2020年工作要点</w:t>
      </w:r>
    </w:p>
    <w:p w:rsidR="00CA1800" w:rsidRPr="001D3E61" w:rsidRDefault="00CA1800" w:rsidP="00CA1800">
      <w:pPr>
        <w:rPr>
          <w:rFonts w:ascii="仿宋" w:hAnsi="仿宋"/>
        </w:rPr>
      </w:pPr>
    </w:p>
    <w:p w:rsidR="00CA1800" w:rsidRDefault="00CA1800" w:rsidP="00CA1800">
      <w:pPr>
        <w:ind w:firstLineChars="200" w:firstLine="640"/>
        <w:rPr>
          <w:rFonts w:ascii="仿宋" w:hAnsi="仿宋"/>
        </w:rPr>
      </w:pPr>
      <w:r w:rsidRPr="001D3E61">
        <w:rPr>
          <w:rFonts w:ascii="仿宋" w:hAnsi="仿宋" w:hint="eastAsia"/>
        </w:rPr>
        <w:t>2020年是全面建成小康社会目标的实现之年，是脱贫攻坚全面收官之年。自治区教育厅将以习近平新时代中国特色社会主义思想为指导，深入贯彻党的十九大和十九届二中、三中、四中全会精神，认真落</w:t>
      </w:r>
      <w:proofErr w:type="gramStart"/>
      <w:r w:rsidRPr="001D3E61">
        <w:rPr>
          <w:rFonts w:ascii="仿宋" w:hAnsi="仿宋" w:hint="eastAsia"/>
        </w:rPr>
        <w:t>实习近</w:t>
      </w:r>
      <w:proofErr w:type="gramEnd"/>
      <w:r w:rsidRPr="001D3E61">
        <w:rPr>
          <w:rFonts w:ascii="仿宋" w:hAnsi="仿宋" w:hint="eastAsia"/>
        </w:rPr>
        <w:t>平总书记关于扶贫的重要论述，特别是在决战决胜脱贫攻坚座谈会上的讲话精神，按照中央和自治区党委政府的部署要求，克服新冠肺炎疫情影响，进一步明确攻坚任务，强化攻坚责任，保持攻坚态势，全面完成义务教育有保障核心任务，全面落实发展教育脱贫一批任务，强化教育脱贫攻坚与乡村振兴相衔接，总结教育脱贫攻坚战经验，持续做好扶智育人工作，全力助力全区坚决打赢脱贫攻坚战，办人民满意教育。</w:t>
      </w:r>
    </w:p>
    <w:p w:rsidR="00CA1800" w:rsidRDefault="00CA1800" w:rsidP="00CA1800">
      <w:pPr>
        <w:ind w:firstLineChars="200" w:firstLine="640"/>
        <w:rPr>
          <w:rFonts w:ascii="黑体" w:eastAsia="黑体" w:hAnsi="黑体"/>
          <w:color w:val="000000"/>
          <w:szCs w:val="32"/>
        </w:rPr>
      </w:pPr>
      <w:r w:rsidRPr="00C25627">
        <w:rPr>
          <w:rFonts w:ascii="黑体" w:eastAsia="黑体" w:hAnsi="黑体" w:hint="eastAsia"/>
          <w:color w:val="000000"/>
          <w:szCs w:val="32"/>
        </w:rPr>
        <w:t>一、聚焦重点精准施策，全面实现义务教育有保障</w:t>
      </w:r>
    </w:p>
    <w:p w:rsidR="00CA1800" w:rsidRDefault="00CA1800" w:rsidP="00CA1800">
      <w:pPr>
        <w:ind w:firstLineChars="200" w:firstLine="643"/>
        <w:rPr>
          <w:rFonts w:ascii="仿宋_GB2312" w:eastAsia="仿宋_GB2312"/>
          <w:szCs w:val="32"/>
        </w:rPr>
      </w:pPr>
      <w:r>
        <w:rPr>
          <w:rFonts w:ascii="楷体" w:eastAsia="楷体" w:hAnsi="楷体" w:hint="eastAsia"/>
          <w:b/>
          <w:szCs w:val="32"/>
        </w:rPr>
        <w:t>（</w:t>
      </w:r>
      <w:r w:rsidRPr="008D3074">
        <w:rPr>
          <w:rFonts w:ascii="楷体" w:eastAsia="楷体" w:hAnsi="楷体" w:hint="eastAsia"/>
          <w:b/>
          <w:szCs w:val="32"/>
        </w:rPr>
        <w:t>一</w:t>
      </w:r>
      <w:r>
        <w:rPr>
          <w:rFonts w:ascii="楷体" w:eastAsia="楷体" w:hAnsi="楷体" w:hint="eastAsia"/>
          <w:b/>
          <w:szCs w:val="32"/>
        </w:rPr>
        <w:t>）</w:t>
      </w:r>
      <w:r w:rsidRPr="008D3074">
        <w:rPr>
          <w:rFonts w:ascii="楷体" w:eastAsia="楷体" w:hAnsi="楷体" w:hint="eastAsia"/>
          <w:b/>
          <w:szCs w:val="32"/>
        </w:rPr>
        <w:t>聚力巩固</w:t>
      </w:r>
      <w:proofErr w:type="gramStart"/>
      <w:r w:rsidRPr="008D3074">
        <w:rPr>
          <w:rFonts w:ascii="楷体" w:eastAsia="楷体" w:hAnsi="楷体" w:hint="eastAsia"/>
          <w:b/>
          <w:szCs w:val="32"/>
        </w:rPr>
        <w:t>控辍保学</w:t>
      </w:r>
      <w:proofErr w:type="gramEnd"/>
      <w:r w:rsidRPr="008D3074">
        <w:rPr>
          <w:rFonts w:ascii="楷体" w:eastAsia="楷体" w:hAnsi="楷体" w:hint="eastAsia"/>
          <w:b/>
          <w:szCs w:val="32"/>
        </w:rPr>
        <w:t>。</w:t>
      </w:r>
      <w:r w:rsidRPr="000F4C59">
        <w:rPr>
          <w:rFonts w:ascii="仿宋_GB2312" w:eastAsia="仿宋_GB2312" w:hint="eastAsia"/>
          <w:szCs w:val="32"/>
        </w:rPr>
        <w:t>依法控辍，建立健全</w:t>
      </w:r>
      <w:proofErr w:type="gramStart"/>
      <w:r w:rsidRPr="000F4C59">
        <w:rPr>
          <w:rFonts w:ascii="仿宋_GB2312" w:eastAsia="仿宋_GB2312" w:hint="eastAsia"/>
          <w:szCs w:val="32"/>
        </w:rPr>
        <w:t>控辍保学工</w:t>
      </w:r>
      <w:proofErr w:type="gramEnd"/>
      <w:r w:rsidRPr="000F4C59">
        <w:rPr>
          <w:rFonts w:ascii="仿宋_GB2312" w:eastAsia="仿宋_GB2312" w:hint="eastAsia"/>
          <w:szCs w:val="32"/>
        </w:rPr>
        <w:t>作机制</w:t>
      </w:r>
      <w:r>
        <w:rPr>
          <w:rFonts w:ascii="仿宋_GB2312" w:eastAsia="仿宋_GB2312" w:hint="eastAsia"/>
          <w:szCs w:val="32"/>
        </w:rPr>
        <w:t>。</w:t>
      </w:r>
      <w:r w:rsidRPr="00176DAB">
        <w:rPr>
          <w:rFonts w:ascii="仿宋_GB2312" w:eastAsia="仿宋_GB2312" w:hint="eastAsia"/>
          <w:szCs w:val="32"/>
        </w:rPr>
        <w:t>深入分析辍学成因，加强分类指导，</w:t>
      </w:r>
      <w:r w:rsidRPr="009E3F7E">
        <w:rPr>
          <w:rFonts w:ascii="仿宋_GB2312" w:eastAsia="仿宋_GB2312" w:hint="eastAsia"/>
          <w:szCs w:val="32"/>
        </w:rPr>
        <w:t>坚持“一家一案、一生一案”，</w:t>
      </w:r>
      <w:r w:rsidRPr="009E0906">
        <w:rPr>
          <w:rFonts w:ascii="仿宋_GB2312" w:eastAsia="仿宋_GB2312" w:hint="eastAsia"/>
          <w:szCs w:val="32"/>
        </w:rPr>
        <w:t>因地、因家、因人施策，制定相应劝返方案，特别是对建档立</w:t>
      </w:r>
      <w:proofErr w:type="gramStart"/>
      <w:r w:rsidRPr="009E0906">
        <w:rPr>
          <w:rFonts w:ascii="仿宋_GB2312" w:eastAsia="仿宋_GB2312" w:hint="eastAsia"/>
          <w:szCs w:val="32"/>
        </w:rPr>
        <w:t>卡贫困</w:t>
      </w:r>
      <w:proofErr w:type="gramEnd"/>
      <w:r w:rsidRPr="009E0906">
        <w:rPr>
          <w:rFonts w:ascii="仿宋_GB2312" w:eastAsia="仿宋_GB2312" w:hint="eastAsia"/>
          <w:szCs w:val="32"/>
        </w:rPr>
        <w:t>家庭失学辍学学生要明确劝返责任人，精准帮扶施策。</w:t>
      </w:r>
      <w:r w:rsidRPr="009E3F7E">
        <w:rPr>
          <w:rFonts w:ascii="仿宋_GB2312" w:eastAsia="仿宋_GB2312" w:hint="eastAsia"/>
          <w:szCs w:val="32"/>
        </w:rPr>
        <w:t>运用</w:t>
      </w:r>
      <w:proofErr w:type="gramStart"/>
      <w:r w:rsidRPr="009E3F7E">
        <w:rPr>
          <w:rFonts w:ascii="仿宋_GB2312" w:eastAsia="仿宋_GB2312" w:hint="eastAsia"/>
          <w:szCs w:val="32"/>
        </w:rPr>
        <w:t>控辍保学</w:t>
      </w:r>
      <w:proofErr w:type="gramEnd"/>
      <w:r w:rsidRPr="009E3F7E">
        <w:rPr>
          <w:rFonts w:ascii="仿宋_GB2312" w:eastAsia="仿宋_GB2312" w:hint="eastAsia"/>
          <w:szCs w:val="32"/>
        </w:rPr>
        <w:t>管理动态数据库，加强日常监督和专项督导，确保实现除身体原因不具备学习条件外，贫困家庭义务教育阶段适龄儿童、少年不</w:t>
      </w:r>
      <w:r w:rsidRPr="0031533E">
        <w:rPr>
          <w:rFonts w:ascii="仿宋_GB2312" w:eastAsia="仿宋_GB2312" w:hint="eastAsia"/>
          <w:szCs w:val="32"/>
        </w:rPr>
        <w:t>因贫</w:t>
      </w:r>
      <w:r w:rsidRPr="009E3F7E">
        <w:rPr>
          <w:rFonts w:ascii="仿宋_GB2312" w:eastAsia="仿宋_GB2312" w:hint="eastAsia"/>
          <w:szCs w:val="32"/>
        </w:rPr>
        <w:t>失学</w:t>
      </w:r>
      <w:r w:rsidRPr="009E3F7E">
        <w:rPr>
          <w:rFonts w:ascii="仿宋_GB2312" w:eastAsia="仿宋_GB2312" w:hint="eastAsia"/>
          <w:szCs w:val="32"/>
        </w:rPr>
        <w:lastRenderedPageBreak/>
        <w:t>辍学。</w:t>
      </w:r>
      <w:r w:rsidRPr="00B64A44">
        <w:rPr>
          <w:rFonts w:ascii="仿宋_GB2312" w:eastAsia="仿宋_GB2312" w:hint="eastAsia"/>
          <w:szCs w:val="32"/>
        </w:rPr>
        <w:t>加快特殊教育学校建设进度，</w:t>
      </w:r>
      <w:r>
        <w:rPr>
          <w:rFonts w:ascii="仿宋_GB2312" w:eastAsia="仿宋_GB2312" w:hint="eastAsia"/>
          <w:szCs w:val="32"/>
        </w:rPr>
        <w:t>完成10所特殊学校建设任务，</w:t>
      </w:r>
      <w:r w:rsidRPr="00B64A44">
        <w:rPr>
          <w:rFonts w:ascii="仿宋_GB2312" w:eastAsia="仿宋_GB2312" w:hint="eastAsia"/>
          <w:szCs w:val="32"/>
        </w:rPr>
        <w:t>满足有接受能力的三类（视障</w:t>
      </w:r>
      <w:proofErr w:type="gramStart"/>
      <w:r w:rsidRPr="00B64A44">
        <w:rPr>
          <w:rFonts w:ascii="仿宋_GB2312" w:eastAsia="仿宋_GB2312" w:hint="eastAsia"/>
          <w:szCs w:val="32"/>
        </w:rPr>
        <w:t>听障智障</w:t>
      </w:r>
      <w:proofErr w:type="gramEnd"/>
      <w:r w:rsidRPr="00B64A44">
        <w:rPr>
          <w:rFonts w:ascii="仿宋_GB2312" w:eastAsia="仿宋_GB2312" w:hint="eastAsia"/>
          <w:szCs w:val="32"/>
        </w:rPr>
        <w:t>）残疾儿童入学需求。</w:t>
      </w:r>
    </w:p>
    <w:p w:rsidR="00CA1800" w:rsidRDefault="00CA1800" w:rsidP="00CA1800">
      <w:pPr>
        <w:ind w:firstLineChars="200" w:firstLine="640"/>
        <w:rPr>
          <w:rFonts w:ascii="仿宋_GB2312" w:eastAsia="仿宋_GB2312"/>
          <w:szCs w:val="32"/>
        </w:rPr>
      </w:pPr>
      <w:r>
        <w:rPr>
          <w:rFonts w:ascii="仿宋_GB2312" w:eastAsia="仿宋_GB2312" w:hint="eastAsia"/>
          <w:szCs w:val="32"/>
        </w:rPr>
        <w:t>（</w:t>
      </w:r>
      <w:r>
        <w:rPr>
          <w:rFonts w:ascii="楷体" w:eastAsia="楷体" w:hAnsi="楷体" w:hint="eastAsia"/>
          <w:b/>
          <w:szCs w:val="32"/>
        </w:rPr>
        <w:t>二）切实</w:t>
      </w:r>
      <w:r w:rsidRPr="00EA4947">
        <w:rPr>
          <w:rFonts w:ascii="楷体" w:eastAsia="楷体" w:hAnsi="楷体" w:hint="eastAsia"/>
          <w:b/>
          <w:szCs w:val="32"/>
        </w:rPr>
        <w:t>强化精准资助</w:t>
      </w:r>
      <w:r w:rsidRPr="00EE5E44">
        <w:rPr>
          <w:rFonts w:ascii="楷体" w:eastAsia="楷体" w:hAnsi="楷体" w:hint="eastAsia"/>
          <w:b/>
          <w:szCs w:val="32"/>
        </w:rPr>
        <w:t>。</w:t>
      </w:r>
      <w:r>
        <w:rPr>
          <w:rFonts w:ascii="仿宋_GB2312" w:eastAsia="仿宋_GB2312" w:hint="eastAsia"/>
          <w:szCs w:val="32"/>
        </w:rPr>
        <w:t>实施好</w:t>
      </w:r>
      <w:r w:rsidRPr="00EE5E44">
        <w:rPr>
          <w:rFonts w:ascii="仿宋_GB2312" w:eastAsia="仿宋_GB2312" w:hint="eastAsia"/>
          <w:szCs w:val="32"/>
        </w:rPr>
        <w:t>从学前教育到高等教育阶段的全覆盖资助</w:t>
      </w:r>
      <w:r>
        <w:rPr>
          <w:rFonts w:ascii="仿宋_GB2312" w:eastAsia="仿宋_GB2312" w:hint="eastAsia"/>
          <w:szCs w:val="32"/>
        </w:rPr>
        <w:t>政策，</w:t>
      </w:r>
      <w:r w:rsidRPr="00BF0283">
        <w:rPr>
          <w:rFonts w:ascii="仿宋_GB2312" w:eastAsia="仿宋_GB2312" w:hint="eastAsia"/>
          <w:szCs w:val="32"/>
        </w:rPr>
        <w:t>切实做好疫情防控期间学生资助工作</w:t>
      </w:r>
      <w:r>
        <w:rPr>
          <w:rFonts w:ascii="仿宋_GB2312" w:eastAsia="仿宋_GB2312" w:hint="eastAsia"/>
          <w:szCs w:val="32"/>
        </w:rPr>
        <w:t>，</w:t>
      </w:r>
      <w:r w:rsidRPr="00F207D0">
        <w:rPr>
          <w:rFonts w:ascii="仿宋_GB2312" w:eastAsia="仿宋_GB2312" w:hint="eastAsia"/>
          <w:szCs w:val="32"/>
        </w:rPr>
        <w:t>保障家庭经济困难学生的基本学习生活需求。</w:t>
      </w:r>
      <w:r w:rsidRPr="00EE5E44">
        <w:rPr>
          <w:rFonts w:ascii="仿宋_GB2312" w:eastAsia="仿宋_GB2312" w:hint="eastAsia"/>
          <w:szCs w:val="32"/>
        </w:rPr>
        <w:t>坚持精准识别、精准资助，落实教育厅等7部门联合出台的《家庭经济困难学生认定工作实施办法》，</w:t>
      </w:r>
      <w:r w:rsidRPr="00EA4947">
        <w:rPr>
          <w:rFonts w:ascii="仿宋_GB2312" w:eastAsia="仿宋_GB2312" w:hint="eastAsia"/>
          <w:szCs w:val="32"/>
        </w:rPr>
        <w:t>综合考虑家庭经济、特殊群体、地区经济社会发展水平等因素，按照特别困难、比较困难、一般困难三个级别分类认定</w:t>
      </w:r>
      <w:r>
        <w:rPr>
          <w:rFonts w:ascii="仿宋_GB2312" w:eastAsia="仿宋_GB2312" w:hint="eastAsia"/>
          <w:szCs w:val="32"/>
        </w:rPr>
        <w:t>，</w:t>
      </w:r>
      <w:r w:rsidRPr="00EE5E44">
        <w:rPr>
          <w:rFonts w:ascii="仿宋_GB2312" w:eastAsia="仿宋_GB2312" w:hint="eastAsia"/>
          <w:szCs w:val="32"/>
        </w:rPr>
        <w:t>做到</w:t>
      </w:r>
      <w:proofErr w:type="gramStart"/>
      <w:r w:rsidRPr="00EE5E44">
        <w:rPr>
          <w:rFonts w:ascii="仿宋_GB2312" w:eastAsia="仿宋_GB2312" w:hint="eastAsia"/>
          <w:szCs w:val="32"/>
        </w:rPr>
        <w:t>应助尽助</w:t>
      </w:r>
      <w:proofErr w:type="gramEnd"/>
      <w:r w:rsidRPr="00EE5E44">
        <w:rPr>
          <w:rFonts w:ascii="仿宋_GB2312" w:eastAsia="仿宋_GB2312" w:hint="eastAsia"/>
          <w:szCs w:val="32"/>
        </w:rPr>
        <w:t>、不落一人。</w:t>
      </w:r>
      <w:r w:rsidRPr="00EA4947">
        <w:rPr>
          <w:rFonts w:ascii="仿宋_GB2312" w:eastAsia="仿宋_GB2312" w:hint="eastAsia"/>
          <w:szCs w:val="32"/>
        </w:rPr>
        <w:t>把“扶困”与“扶智”，“扶困”与“扶志”结合起来，构建物质帮助、道德浸润、能力拓展、精神激励等方面的长效机制。</w:t>
      </w:r>
    </w:p>
    <w:p w:rsidR="00CA1800" w:rsidRDefault="00CA1800" w:rsidP="00CA1800">
      <w:pPr>
        <w:ind w:firstLineChars="200" w:firstLine="640"/>
        <w:rPr>
          <w:rFonts w:ascii="仿宋_GB2312" w:eastAsia="仿宋_GB2312"/>
          <w:szCs w:val="32"/>
        </w:rPr>
      </w:pPr>
      <w:r>
        <w:rPr>
          <w:rFonts w:ascii="仿宋_GB2312" w:eastAsia="仿宋_GB2312" w:hint="eastAsia"/>
          <w:szCs w:val="32"/>
        </w:rPr>
        <w:t>（</w:t>
      </w:r>
      <w:r>
        <w:rPr>
          <w:rFonts w:ascii="楷体" w:eastAsia="楷体" w:hAnsi="楷体" w:hint="eastAsia"/>
          <w:b/>
          <w:szCs w:val="32"/>
        </w:rPr>
        <w:t>三）持续</w:t>
      </w:r>
      <w:r w:rsidRPr="00EE5E44">
        <w:rPr>
          <w:rFonts w:ascii="楷体" w:eastAsia="楷体" w:hAnsi="楷体" w:hint="eastAsia"/>
          <w:b/>
          <w:szCs w:val="32"/>
        </w:rPr>
        <w:t>改善</w:t>
      </w:r>
      <w:r>
        <w:rPr>
          <w:rFonts w:ascii="楷体" w:eastAsia="楷体" w:hAnsi="楷体" w:hint="eastAsia"/>
          <w:b/>
          <w:szCs w:val="32"/>
        </w:rPr>
        <w:t>贫困地区</w:t>
      </w:r>
      <w:r w:rsidRPr="00EE5E44">
        <w:rPr>
          <w:rFonts w:ascii="楷体" w:eastAsia="楷体" w:hAnsi="楷体" w:hint="eastAsia"/>
          <w:b/>
          <w:szCs w:val="32"/>
        </w:rPr>
        <w:t>办学条件。</w:t>
      </w:r>
      <w:r w:rsidRPr="00453801">
        <w:rPr>
          <w:rFonts w:ascii="仿宋_GB2312" w:eastAsia="仿宋_GB2312" w:hAnsi="楷体" w:hint="eastAsia"/>
          <w:szCs w:val="32"/>
        </w:rPr>
        <w:t>按照“城乡一体、重在农村”的原则，全面落实城乡统一的义务教育经费保障机制。</w:t>
      </w:r>
      <w:r w:rsidRPr="00453801">
        <w:rPr>
          <w:rFonts w:ascii="仿宋_GB2312" w:eastAsia="仿宋_GB2312" w:hint="eastAsia"/>
          <w:szCs w:val="32"/>
        </w:rPr>
        <w:t>坚持教育专项经费存量资金优先重点安排贫困地区、重大工程项目和教育优惠政策继续向贫困地区倾斜。</w:t>
      </w:r>
      <w:r>
        <w:rPr>
          <w:rFonts w:ascii="仿宋_GB2312" w:eastAsia="仿宋_GB2312" w:hint="eastAsia"/>
          <w:szCs w:val="32"/>
        </w:rPr>
        <w:t>做好义务教育薄弱环节改</w:t>
      </w:r>
      <w:r w:rsidRPr="00C25627">
        <w:rPr>
          <w:rFonts w:ascii="仿宋_GB2312" w:eastAsia="仿宋_GB2312" w:hint="eastAsia"/>
          <w:szCs w:val="32"/>
        </w:rPr>
        <w:t>善</w:t>
      </w:r>
      <w:r w:rsidRPr="00EE5E44">
        <w:rPr>
          <w:rFonts w:ascii="仿宋_GB2312" w:eastAsia="仿宋_GB2312" w:hint="eastAsia"/>
          <w:szCs w:val="32"/>
        </w:rPr>
        <w:t>与能力提升工作，切实推动“两类”学校改善办学条件。</w:t>
      </w:r>
      <w:r w:rsidRPr="0031533E">
        <w:rPr>
          <w:rFonts w:ascii="仿宋_GB2312" w:eastAsia="仿宋_GB2312" w:hint="eastAsia"/>
          <w:szCs w:val="32"/>
        </w:rPr>
        <w:t>逐一</w:t>
      </w:r>
      <w:r w:rsidRPr="0031533E">
        <w:rPr>
          <w:rFonts w:eastAsia="仿宋_GB2312"/>
          <w:szCs w:val="32"/>
        </w:rPr>
        <w:t>排查易地扶贫搬迁</w:t>
      </w:r>
      <w:r w:rsidRPr="0031533E">
        <w:rPr>
          <w:rFonts w:eastAsia="仿宋_GB2312" w:hint="eastAsia"/>
          <w:szCs w:val="32"/>
        </w:rPr>
        <w:t>点就学人口</w:t>
      </w:r>
      <w:r w:rsidRPr="0031533E">
        <w:rPr>
          <w:rFonts w:eastAsia="仿宋_GB2312"/>
          <w:szCs w:val="32"/>
        </w:rPr>
        <w:t>数量、年龄结构等基本信息</w:t>
      </w:r>
      <w:r w:rsidRPr="0031533E">
        <w:rPr>
          <w:rFonts w:eastAsia="仿宋_GB2312" w:hint="eastAsia"/>
          <w:szCs w:val="32"/>
        </w:rPr>
        <w:t>，</w:t>
      </w:r>
      <w:r>
        <w:rPr>
          <w:rFonts w:ascii="仿宋_GB2312" w:eastAsia="仿宋_GB2312" w:hint="eastAsia"/>
          <w:szCs w:val="32"/>
        </w:rPr>
        <w:t>做好</w:t>
      </w:r>
      <w:r w:rsidRPr="002D39CA">
        <w:rPr>
          <w:rFonts w:ascii="仿宋_GB2312" w:eastAsia="仿宋_GB2312" w:hint="eastAsia"/>
          <w:szCs w:val="32"/>
        </w:rPr>
        <w:t>易地扶贫搬迁集中安置点适龄儿童入学</w:t>
      </w:r>
      <w:r>
        <w:rPr>
          <w:rFonts w:ascii="仿宋_GB2312" w:eastAsia="仿宋_GB2312" w:hint="eastAsia"/>
          <w:szCs w:val="32"/>
        </w:rPr>
        <w:t>保障工作。</w:t>
      </w:r>
      <w:r w:rsidRPr="00EE5E44">
        <w:rPr>
          <w:rFonts w:ascii="仿宋_GB2312" w:eastAsia="仿宋_GB2312" w:hint="eastAsia"/>
          <w:szCs w:val="32"/>
        </w:rPr>
        <w:t>做好</w:t>
      </w:r>
      <w:r>
        <w:rPr>
          <w:rFonts w:ascii="仿宋_GB2312" w:eastAsia="仿宋_GB2312" w:hint="eastAsia"/>
          <w:szCs w:val="32"/>
        </w:rPr>
        <w:t>农村牧区义务教育学生</w:t>
      </w:r>
      <w:r w:rsidRPr="00EE5E44">
        <w:rPr>
          <w:rFonts w:ascii="仿宋_GB2312" w:eastAsia="仿宋_GB2312" w:hint="eastAsia"/>
          <w:szCs w:val="32"/>
        </w:rPr>
        <w:t>营养改善计划</w:t>
      </w:r>
      <w:r>
        <w:rPr>
          <w:rFonts w:ascii="仿宋_GB2312" w:eastAsia="仿宋_GB2312" w:hint="eastAsia"/>
          <w:szCs w:val="32"/>
        </w:rPr>
        <w:t>工作</w:t>
      </w:r>
      <w:r w:rsidRPr="00EE5E44">
        <w:rPr>
          <w:rFonts w:ascii="仿宋_GB2312" w:eastAsia="仿宋_GB2312" w:hint="eastAsia"/>
          <w:szCs w:val="32"/>
        </w:rPr>
        <w:t>。加强教育信息化建设</w:t>
      </w:r>
      <w:r>
        <w:rPr>
          <w:rFonts w:ascii="仿宋_GB2312" w:eastAsia="仿宋_GB2312" w:hint="eastAsia"/>
          <w:szCs w:val="32"/>
        </w:rPr>
        <w:t>，</w:t>
      </w:r>
      <w:r w:rsidRPr="00EE5E44">
        <w:rPr>
          <w:rFonts w:ascii="仿宋_GB2312" w:eastAsia="仿宋_GB2312" w:hint="eastAsia"/>
          <w:szCs w:val="32"/>
        </w:rPr>
        <w:t>使贫困旗县和乡村学校师生更</w:t>
      </w:r>
      <w:r w:rsidRPr="00EE5E44">
        <w:rPr>
          <w:rFonts w:ascii="仿宋_GB2312" w:eastAsia="仿宋_GB2312" w:hint="eastAsia"/>
          <w:szCs w:val="32"/>
        </w:rPr>
        <w:lastRenderedPageBreak/>
        <w:t>好地共享优质教学资源。</w:t>
      </w:r>
    </w:p>
    <w:p w:rsidR="00CA1800" w:rsidRDefault="00CA1800" w:rsidP="00CA1800">
      <w:pPr>
        <w:ind w:firstLineChars="200" w:firstLine="640"/>
        <w:rPr>
          <w:rFonts w:ascii="仿宋_GB2312" w:eastAsia="仿宋_GB2312"/>
          <w:szCs w:val="32"/>
        </w:rPr>
      </w:pPr>
      <w:r>
        <w:rPr>
          <w:rFonts w:ascii="仿宋_GB2312" w:eastAsia="仿宋_GB2312" w:hint="eastAsia"/>
          <w:szCs w:val="32"/>
        </w:rPr>
        <w:t>（</w:t>
      </w:r>
      <w:r>
        <w:rPr>
          <w:rFonts w:ascii="楷体" w:eastAsia="楷体" w:hAnsi="楷体" w:hint="eastAsia"/>
          <w:b/>
          <w:szCs w:val="32"/>
        </w:rPr>
        <w:t>四）着力加强师资队伍建设</w:t>
      </w:r>
      <w:r w:rsidRPr="00EE5E44">
        <w:rPr>
          <w:rFonts w:ascii="楷体" w:eastAsia="楷体" w:hAnsi="楷体" w:hint="eastAsia"/>
          <w:b/>
          <w:szCs w:val="32"/>
        </w:rPr>
        <w:t>。</w:t>
      </w:r>
      <w:r w:rsidRPr="00EE5E44">
        <w:rPr>
          <w:rFonts w:ascii="仿宋_GB2312" w:eastAsia="仿宋_GB2312" w:hint="eastAsia"/>
          <w:szCs w:val="32"/>
        </w:rPr>
        <w:t>扎实推进县域内义务教育阶段学校校长教师交流，实施“农村牧区义务教育阶段学校特设岗位计划”和“地方公费师范生定向培养计划”等。</w:t>
      </w:r>
      <w:r>
        <w:rPr>
          <w:rFonts w:ascii="仿宋_GB2312" w:eastAsia="仿宋_GB2312" w:hint="eastAsia"/>
          <w:szCs w:val="32"/>
        </w:rPr>
        <w:t>不断提升</w:t>
      </w:r>
      <w:r w:rsidRPr="00EE5E44">
        <w:rPr>
          <w:rFonts w:ascii="仿宋_GB2312" w:eastAsia="仿宋_GB2312" w:hint="eastAsia"/>
          <w:szCs w:val="32"/>
        </w:rPr>
        <w:t>乡村教师待遇，确保教师“留得住、下得去、教的好”，着力解决“乡村弱”问题，让教师安心留在农村教学，让学生</w:t>
      </w:r>
      <w:r>
        <w:rPr>
          <w:rFonts w:ascii="仿宋_GB2312" w:eastAsia="仿宋_GB2312" w:hint="eastAsia"/>
          <w:szCs w:val="32"/>
        </w:rPr>
        <w:t>就近享有高质量教育</w:t>
      </w:r>
      <w:r w:rsidRPr="00EE5E44">
        <w:rPr>
          <w:rFonts w:ascii="仿宋_GB2312" w:eastAsia="仿宋_GB2312" w:hint="eastAsia"/>
          <w:szCs w:val="32"/>
        </w:rPr>
        <w:t>。</w:t>
      </w:r>
    </w:p>
    <w:p w:rsidR="00CA1800" w:rsidRDefault="00CA1800" w:rsidP="00CA1800">
      <w:pPr>
        <w:ind w:firstLineChars="200" w:firstLine="640"/>
        <w:rPr>
          <w:rFonts w:ascii="黑体" w:eastAsia="黑体" w:hAnsi="黑体"/>
          <w:szCs w:val="32"/>
        </w:rPr>
      </w:pPr>
      <w:r w:rsidRPr="00320B37">
        <w:rPr>
          <w:rFonts w:ascii="黑体" w:eastAsia="黑体" w:hAnsi="黑体" w:hint="eastAsia"/>
          <w:szCs w:val="32"/>
        </w:rPr>
        <w:t>二、发挥扶智育人优势，激发贫困人口内生动</w:t>
      </w:r>
      <w:r>
        <w:rPr>
          <w:rFonts w:ascii="黑体" w:eastAsia="黑体" w:hAnsi="黑体" w:hint="eastAsia"/>
          <w:szCs w:val="32"/>
        </w:rPr>
        <w:t>力</w:t>
      </w:r>
    </w:p>
    <w:p w:rsidR="00CA1800" w:rsidRDefault="00CA1800" w:rsidP="00CA1800">
      <w:pPr>
        <w:ind w:firstLineChars="200" w:firstLine="643"/>
        <w:rPr>
          <w:rFonts w:ascii="仿宋_GB2312" w:eastAsia="仿宋_GB2312" w:hAnsi="楷体"/>
          <w:szCs w:val="32"/>
        </w:rPr>
      </w:pPr>
      <w:r>
        <w:rPr>
          <w:rFonts w:ascii="楷体" w:eastAsia="楷体" w:hAnsi="楷体" w:hint="eastAsia"/>
          <w:b/>
          <w:szCs w:val="32"/>
        </w:rPr>
        <w:t>（五）</w:t>
      </w:r>
      <w:r w:rsidRPr="00ED02F7">
        <w:rPr>
          <w:rFonts w:ascii="楷体" w:eastAsia="楷体" w:hAnsi="楷体" w:hint="eastAsia"/>
          <w:b/>
          <w:szCs w:val="32"/>
        </w:rPr>
        <w:t>发挥职业教育服务能力。</w:t>
      </w:r>
      <w:r w:rsidRPr="00C25627">
        <w:rPr>
          <w:rFonts w:ascii="仿宋_GB2312" w:eastAsia="仿宋_GB2312" w:hAnsi="楷体" w:hint="eastAsia"/>
          <w:szCs w:val="32"/>
        </w:rPr>
        <w:t>扶智与扶志结合，面向建档立</w:t>
      </w:r>
      <w:proofErr w:type="gramStart"/>
      <w:r w:rsidRPr="00C25627">
        <w:rPr>
          <w:rFonts w:ascii="仿宋_GB2312" w:eastAsia="仿宋_GB2312" w:hAnsi="楷体" w:hint="eastAsia"/>
          <w:szCs w:val="32"/>
        </w:rPr>
        <w:t>卡贫困</w:t>
      </w:r>
      <w:proofErr w:type="gramEnd"/>
      <w:r w:rsidRPr="00C25627">
        <w:rPr>
          <w:rFonts w:ascii="仿宋_GB2312" w:eastAsia="仿宋_GB2312" w:hAnsi="楷体" w:hint="eastAsia"/>
          <w:szCs w:val="32"/>
        </w:rPr>
        <w:t>家庭劳动人口开展农牧业实用技术和有利于就业创业的实用技能培训，</w:t>
      </w:r>
      <w:r w:rsidRPr="00105EF9">
        <w:rPr>
          <w:rFonts w:ascii="仿宋_GB2312" w:eastAsia="仿宋_GB2312" w:hAnsi="楷体" w:hint="eastAsia"/>
          <w:szCs w:val="32"/>
        </w:rPr>
        <w:t>持续推进“求学圆梦”行动计划。</w:t>
      </w:r>
      <w:r w:rsidRPr="00EE5E44">
        <w:rPr>
          <w:rFonts w:ascii="仿宋_GB2312" w:eastAsia="仿宋_GB2312" w:hAnsi="楷体" w:hint="eastAsia"/>
          <w:szCs w:val="32"/>
        </w:rPr>
        <w:t>抓</w:t>
      </w:r>
      <w:r>
        <w:rPr>
          <w:rFonts w:ascii="仿宋_GB2312" w:eastAsia="仿宋_GB2312" w:hAnsi="楷体" w:hint="eastAsia"/>
          <w:szCs w:val="32"/>
        </w:rPr>
        <w:t>好</w:t>
      </w:r>
      <w:r w:rsidRPr="00EE5E44">
        <w:rPr>
          <w:rFonts w:ascii="仿宋_GB2312" w:eastAsia="仿宋_GB2312" w:hAnsi="楷体" w:hint="eastAsia"/>
          <w:szCs w:val="32"/>
        </w:rPr>
        <w:t>就业帮扶</w:t>
      </w:r>
      <w:r>
        <w:rPr>
          <w:rFonts w:ascii="仿宋_GB2312" w:eastAsia="仿宋_GB2312" w:hAnsi="楷体" w:hint="eastAsia"/>
          <w:szCs w:val="32"/>
        </w:rPr>
        <w:t>，为建档立</w:t>
      </w:r>
      <w:proofErr w:type="gramStart"/>
      <w:r>
        <w:rPr>
          <w:rFonts w:ascii="仿宋_GB2312" w:eastAsia="仿宋_GB2312" w:hAnsi="楷体" w:hint="eastAsia"/>
          <w:szCs w:val="32"/>
        </w:rPr>
        <w:t>卡贫困</w:t>
      </w:r>
      <w:proofErr w:type="gramEnd"/>
      <w:r>
        <w:rPr>
          <w:rFonts w:ascii="仿宋_GB2312" w:eastAsia="仿宋_GB2312" w:hAnsi="楷体" w:hint="eastAsia"/>
          <w:szCs w:val="32"/>
        </w:rPr>
        <w:t>家庭、身体残疾、少数民族毕业生等</w:t>
      </w:r>
      <w:r w:rsidRPr="000607DD">
        <w:rPr>
          <w:rFonts w:ascii="仿宋_GB2312" w:eastAsia="仿宋_GB2312" w:hAnsi="楷体" w:hint="eastAsia"/>
          <w:szCs w:val="32"/>
        </w:rPr>
        <w:t>就业重点群体</w:t>
      </w:r>
      <w:r>
        <w:rPr>
          <w:rFonts w:ascii="仿宋_GB2312" w:eastAsia="仿宋_GB2312" w:hAnsi="楷体" w:hint="eastAsia"/>
          <w:szCs w:val="32"/>
        </w:rPr>
        <w:t>提供有针对性的就业指导服务</w:t>
      </w:r>
      <w:r w:rsidRPr="00EE5E44">
        <w:rPr>
          <w:rFonts w:ascii="仿宋_GB2312" w:eastAsia="仿宋_GB2312" w:hAnsi="楷体" w:hint="eastAsia"/>
          <w:szCs w:val="32"/>
        </w:rPr>
        <w:t>。</w:t>
      </w:r>
      <w:r>
        <w:rPr>
          <w:rFonts w:ascii="仿宋_GB2312" w:eastAsia="仿宋_GB2312" w:hAnsi="楷体" w:hint="eastAsia"/>
          <w:szCs w:val="32"/>
        </w:rPr>
        <w:t>应对疫情影响</w:t>
      </w:r>
      <w:r w:rsidRPr="00CC747D">
        <w:rPr>
          <w:rFonts w:ascii="仿宋_GB2312" w:eastAsia="仿宋_GB2312" w:hAnsi="楷体" w:hint="eastAsia"/>
          <w:szCs w:val="32"/>
        </w:rPr>
        <w:t>创新推进网上就业服务</w:t>
      </w:r>
      <w:r>
        <w:rPr>
          <w:rFonts w:ascii="仿宋_GB2312" w:eastAsia="仿宋_GB2312" w:hAnsi="楷体" w:hint="eastAsia"/>
          <w:szCs w:val="32"/>
        </w:rPr>
        <w:t>。</w:t>
      </w:r>
    </w:p>
    <w:p w:rsidR="00CA1800" w:rsidRDefault="00CA1800" w:rsidP="00CA1800">
      <w:pPr>
        <w:ind w:firstLineChars="200" w:firstLine="640"/>
        <w:rPr>
          <w:rFonts w:ascii="仿宋_GB2312" w:eastAsia="仿宋_GB2312"/>
          <w:szCs w:val="32"/>
        </w:rPr>
      </w:pPr>
      <w:r>
        <w:rPr>
          <w:rFonts w:ascii="仿宋_GB2312" w:eastAsia="仿宋_GB2312" w:hAnsi="楷体" w:hint="eastAsia"/>
          <w:szCs w:val="32"/>
        </w:rPr>
        <w:t>（</w:t>
      </w:r>
      <w:r>
        <w:rPr>
          <w:rFonts w:ascii="楷体" w:eastAsia="楷体" w:hAnsi="楷体" w:hint="eastAsia"/>
          <w:b/>
          <w:szCs w:val="32"/>
        </w:rPr>
        <w:t>六）</w:t>
      </w:r>
      <w:r w:rsidRPr="00ED02F7">
        <w:rPr>
          <w:rFonts w:ascii="楷体" w:eastAsia="楷体" w:hAnsi="楷体" w:hint="eastAsia"/>
          <w:b/>
          <w:szCs w:val="32"/>
        </w:rPr>
        <w:t>开展“农校对接”助力消费扶贫。</w:t>
      </w:r>
      <w:r>
        <w:rPr>
          <w:rFonts w:ascii="仿宋_GB2312" w:eastAsia="仿宋_GB2312" w:hAnsi="楷体" w:hint="eastAsia"/>
          <w:szCs w:val="32"/>
        </w:rPr>
        <w:t>在全区所有的公办高等院校</w:t>
      </w:r>
      <w:r>
        <w:rPr>
          <w:rFonts w:ascii="仿宋_GB2312" w:eastAsia="仿宋_GB2312" w:hint="eastAsia"/>
          <w:szCs w:val="32"/>
        </w:rPr>
        <w:t>开展</w:t>
      </w:r>
      <w:r w:rsidRPr="00EE5E44">
        <w:rPr>
          <w:rFonts w:ascii="仿宋_GB2312" w:eastAsia="仿宋_GB2312" w:hint="eastAsia"/>
          <w:szCs w:val="32"/>
        </w:rPr>
        <w:t>实施 “农校对接”工作</w:t>
      </w:r>
      <w:r>
        <w:rPr>
          <w:rFonts w:ascii="仿宋_GB2312" w:eastAsia="仿宋_GB2312" w:hint="eastAsia"/>
          <w:szCs w:val="32"/>
        </w:rPr>
        <w:t>，</w:t>
      </w:r>
      <w:r w:rsidRPr="007E68F0">
        <w:rPr>
          <w:rFonts w:ascii="仿宋_GB2312" w:eastAsia="仿宋_GB2312" w:hint="eastAsia"/>
          <w:szCs w:val="32"/>
        </w:rPr>
        <w:t>促进贫困地区农畜产品与学校食堂精准对接</w:t>
      </w:r>
      <w:r>
        <w:rPr>
          <w:rFonts w:ascii="仿宋_GB2312" w:eastAsia="仿宋_GB2312" w:hint="eastAsia"/>
          <w:szCs w:val="32"/>
        </w:rPr>
        <w:t>，努力提高学校采购消费贫困地区产品数量。</w:t>
      </w:r>
    </w:p>
    <w:p w:rsidR="00CA1800" w:rsidRDefault="00CA1800" w:rsidP="00CA1800">
      <w:pPr>
        <w:ind w:firstLineChars="200" w:firstLine="640"/>
        <w:rPr>
          <w:rFonts w:ascii="仿宋_GB2312" w:eastAsia="仿宋_GB2312"/>
          <w:szCs w:val="32"/>
        </w:rPr>
      </w:pPr>
      <w:r>
        <w:rPr>
          <w:rFonts w:ascii="仿宋_GB2312" w:eastAsia="仿宋_GB2312" w:hint="eastAsia"/>
          <w:szCs w:val="32"/>
        </w:rPr>
        <w:t>（</w:t>
      </w:r>
      <w:r>
        <w:rPr>
          <w:rFonts w:ascii="楷体" w:eastAsia="楷体" w:hAnsi="楷体" w:hint="eastAsia"/>
          <w:b/>
          <w:szCs w:val="32"/>
        </w:rPr>
        <w:t>七）</w:t>
      </w:r>
      <w:r w:rsidRPr="00ED02F7">
        <w:rPr>
          <w:rFonts w:ascii="楷体" w:eastAsia="楷体" w:hAnsi="楷体" w:hint="eastAsia"/>
          <w:b/>
          <w:szCs w:val="32"/>
        </w:rPr>
        <w:t>实施推普脱贫攻坚。</w:t>
      </w:r>
      <w:r w:rsidRPr="00E6544A">
        <w:rPr>
          <w:rFonts w:ascii="仿宋_GB2312" w:eastAsia="仿宋_GB2312" w:hint="eastAsia"/>
          <w:szCs w:val="32"/>
        </w:rPr>
        <w:t>发挥语言文字在教育脱贫攻坚中的基础性作用，加大贫困旗县推普脱贫攻坚行动力度，全面加强教师的普通话水平培训，做好重点人群普通话水平培训工作，提高贫困地区人口基本素质。</w:t>
      </w:r>
    </w:p>
    <w:p w:rsidR="00CA1800" w:rsidRDefault="00CA1800" w:rsidP="00CA1800">
      <w:pPr>
        <w:ind w:firstLineChars="200" w:firstLine="643"/>
        <w:rPr>
          <w:rFonts w:ascii="仿宋_GB2312" w:eastAsia="仿宋_GB2312" w:hAnsi="仿宋"/>
          <w:color w:val="000000"/>
          <w:szCs w:val="32"/>
        </w:rPr>
      </w:pPr>
      <w:r>
        <w:rPr>
          <w:rFonts w:ascii="仿宋_GB2312" w:eastAsia="仿宋_GB2312" w:hint="eastAsia"/>
          <w:b/>
          <w:szCs w:val="32"/>
        </w:rPr>
        <w:lastRenderedPageBreak/>
        <w:t>(八)</w:t>
      </w:r>
      <w:r w:rsidRPr="00046A39">
        <w:rPr>
          <w:rFonts w:ascii="楷体" w:eastAsia="楷体" w:hAnsi="楷体" w:hint="eastAsia"/>
          <w:b/>
          <w:szCs w:val="32"/>
        </w:rPr>
        <w:t>深化京蒙扶贫协作和定点扶贫</w:t>
      </w:r>
      <w:r w:rsidRPr="00046A39">
        <w:rPr>
          <w:rFonts w:ascii="仿宋_GB2312" w:eastAsia="仿宋_GB2312" w:hint="eastAsia"/>
          <w:b/>
          <w:szCs w:val="32"/>
        </w:rPr>
        <w:t>工作。</w:t>
      </w:r>
      <w:r w:rsidRPr="00EE5E44">
        <w:rPr>
          <w:rFonts w:ascii="仿宋_GB2312" w:eastAsia="仿宋_GB2312" w:hint="eastAsia"/>
          <w:szCs w:val="32"/>
        </w:rPr>
        <w:t>切实把帮扶资源用足用好</w:t>
      </w:r>
      <w:r>
        <w:rPr>
          <w:rFonts w:ascii="仿宋_GB2312" w:eastAsia="仿宋_GB2312" w:hint="eastAsia"/>
          <w:szCs w:val="32"/>
        </w:rPr>
        <w:t>，推进</w:t>
      </w:r>
      <w:r w:rsidRPr="00EE5E44">
        <w:rPr>
          <w:rFonts w:ascii="仿宋_GB2312" w:eastAsia="仿宋_GB2312" w:hint="eastAsia"/>
          <w:szCs w:val="32"/>
        </w:rPr>
        <w:t>京蒙协作教育项目</w:t>
      </w:r>
      <w:r>
        <w:rPr>
          <w:rFonts w:ascii="仿宋_GB2312" w:eastAsia="仿宋_GB2312" w:hint="eastAsia"/>
          <w:szCs w:val="32"/>
        </w:rPr>
        <w:t>开展，推动完成31个国贫县中小学教师</w:t>
      </w:r>
      <w:proofErr w:type="gramStart"/>
      <w:r>
        <w:rPr>
          <w:rFonts w:ascii="仿宋_GB2312" w:eastAsia="仿宋_GB2312" w:hint="eastAsia"/>
          <w:szCs w:val="32"/>
        </w:rPr>
        <w:t>进京跟岗</w:t>
      </w:r>
      <w:proofErr w:type="gramEnd"/>
      <w:r>
        <w:rPr>
          <w:rFonts w:ascii="仿宋_GB2312" w:eastAsia="仿宋_GB2312" w:hint="eastAsia"/>
          <w:szCs w:val="32"/>
        </w:rPr>
        <w:t>培训任务。</w:t>
      </w:r>
      <w:r w:rsidRPr="00EE5E44">
        <w:rPr>
          <w:rFonts w:ascii="仿宋_GB2312" w:eastAsia="仿宋_GB2312" w:hint="eastAsia"/>
          <w:szCs w:val="32"/>
        </w:rPr>
        <w:t>强化服务保障，</w:t>
      </w:r>
      <w:r>
        <w:rPr>
          <w:rFonts w:ascii="仿宋_GB2312" w:eastAsia="仿宋_GB2312" w:hint="eastAsia"/>
          <w:szCs w:val="32"/>
        </w:rPr>
        <w:t>统筹</w:t>
      </w:r>
      <w:r w:rsidRPr="00EE5E44">
        <w:rPr>
          <w:rFonts w:ascii="仿宋_GB2312" w:eastAsia="仿宋_GB2312" w:hint="eastAsia"/>
          <w:szCs w:val="32"/>
        </w:rPr>
        <w:t>中央定点帮扶</w:t>
      </w:r>
      <w:r>
        <w:rPr>
          <w:rFonts w:ascii="仿宋_GB2312" w:eastAsia="仿宋_GB2312" w:hint="eastAsia"/>
          <w:szCs w:val="32"/>
        </w:rPr>
        <w:t>单位帮扶</w:t>
      </w:r>
      <w:r w:rsidRPr="00EE5E44">
        <w:rPr>
          <w:rFonts w:ascii="仿宋_GB2312" w:eastAsia="仿宋_GB2312" w:hint="eastAsia"/>
          <w:szCs w:val="32"/>
        </w:rPr>
        <w:t>我区国贫旗县</w:t>
      </w:r>
      <w:r>
        <w:rPr>
          <w:rFonts w:ascii="仿宋_GB2312" w:eastAsia="仿宋_GB2312" w:hint="eastAsia"/>
          <w:szCs w:val="32"/>
        </w:rPr>
        <w:t>工作</w:t>
      </w:r>
      <w:r w:rsidRPr="00EE5E44">
        <w:rPr>
          <w:rFonts w:ascii="仿宋_GB2312" w:eastAsia="仿宋_GB2312" w:hint="eastAsia"/>
          <w:szCs w:val="32"/>
        </w:rPr>
        <w:t>。</w:t>
      </w:r>
      <w:r w:rsidRPr="00C25627">
        <w:rPr>
          <w:rFonts w:ascii="仿宋_GB2312" w:eastAsia="仿宋_GB2312" w:hAnsi="仿宋" w:hint="eastAsia"/>
          <w:color w:val="000000"/>
          <w:szCs w:val="32"/>
        </w:rPr>
        <w:t>持续做好教育厅扶贫点帮扶工作，巩固教育定点脱贫成效。</w:t>
      </w:r>
    </w:p>
    <w:p w:rsidR="00CA1800" w:rsidRDefault="00CA1800" w:rsidP="00CA1800">
      <w:pPr>
        <w:ind w:firstLineChars="200" w:firstLine="640"/>
        <w:rPr>
          <w:rFonts w:ascii="黑体" w:eastAsia="黑体" w:hAnsi="黑体"/>
          <w:bCs/>
          <w:szCs w:val="32"/>
        </w:rPr>
      </w:pPr>
      <w:r w:rsidRPr="0031533E">
        <w:rPr>
          <w:rFonts w:ascii="黑体" w:eastAsia="黑体" w:hAnsi="黑体" w:hint="eastAsia"/>
          <w:bCs/>
          <w:szCs w:val="32"/>
        </w:rPr>
        <w:t>三、</w:t>
      </w:r>
      <w:r>
        <w:rPr>
          <w:rFonts w:ascii="黑体" w:eastAsia="黑体" w:hAnsi="黑体" w:hint="eastAsia"/>
          <w:bCs/>
          <w:szCs w:val="32"/>
        </w:rPr>
        <w:t>扭住突出问题挂牌督战</w:t>
      </w:r>
      <w:r w:rsidRPr="0031533E">
        <w:rPr>
          <w:rFonts w:ascii="黑体" w:eastAsia="黑体" w:hAnsi="黑体"/>
          <w:bCs/>
          <w:szCs w:val="32"/>
        </w:rPr>
        <w:t>，</w:t>
      </w:r>
      <w:r>
        <w:rPr>
          <w:rFonts w:ascii="黑体" w:eastAsia="黑体" w:hAnsi="黑体" w:hint="eastAsia"/>
          <w:bCs/>
          <w:szCs w:val="32"/>
        </w:rPr>
        <w:t>全面赢得脱贫攻坚决胜</w:t>
      </w:r>
    </w:p>
    <w:p w:rsidR="00CA1800" w:rsidRDefault="00CA1800" w:rsidP="00CA1800">
      <w:pPr>
        <w:ind w:firstLineChars="200" w:firstLine="643"/>
        <w:rPr>
          <w:rFonts w:ascii="仿宋_GB2312" w:eastAsia="仿宋_GB2312" w:hAnsi="仿宋"/>
          <w:bCs/>
          <w:szCs w:val="32"/>
        </w:rPr>
      </w:pPr>
      <w:r>
        <w:rPr>
          <w:rFonts w:ascii="楷体" w:eastAsia="楷体" w:hAnsi="楷体" w:hint="eastAsia"/>
          <w:b/>
          <w:bCs/>
          <w:szCs w:val="32"/>
        </w:rPr>
        <w:t>（九）</w:t>
      </w:r>
      <w:r w:rsidRPr="00CA53A7">
        <w:rPr>
          <w:rFonts w:ascii="楷体" w:eastAsia="楷体" w:hAnsi="楷体" w:hint="eastAsia"/>
          <w:b/>
          <w:bCs/>
          <w:szCs w:val="32"/>
        </w:rPr>
        <w:t>对重点工作进行挂牌督战。</w:t>
      </w:r>
      <w:r w:rsidRPr="0031533E">
        <w:rPr>
          <w:rFonts w:ascii="仿宋_GB2312" w:eastAsia="仿宋_GB2312" w:hAnsi="仿宋" w:hint="eastAsia"/>
          <w:bCs/>
          <w:szCs w:val="32"/>
        </w:rPr>
        <w:t>按照自治区扶贫开发小组对脱贫攻坚重点工作实行挂牌督战要求，制定教育扶贫督战工作方案，明确工作督战目标、范围、内容、方式、时限等，围绕 “义务教育有保障”，按照“责任落实、政策落实、工作落实”和“精准识别、精准帮扶、精准退出”等原则，重点督战</w:t>
      </w:r>
      <w:proofErr w:type="gramStart"/>
      <w:r w:rsidRPr="0031533E">
        <w:rPr>
          <w:rFonts w:ascii="仿宋_GB2312" w:eastAsia="仿宋_GB2312" w:hAnsi="仿宋" w:hint="eastAsia"/>
          <w:bCs/>
          <w:szCs w:val="32"/>
        </w:rPr>
        <w:t>控辍保学</w:t>
      </w:r>
      <w:proofErr w:type="gramEnd"/>
      <w:r w:rsidRPr="0031533E">
        <w:rPr>
          <w:rFonts w:ascii="仿宋_GB2312" w:eastAsia="仿宋_GB2312" w:hAnsi="仿宋" w:hint="eastAsia"/>
          <w:bCs/>
          <w:szCs w:val="32"/>
        </w:rPr>
        <w:t>、学生资助和易地扶贫搬迁安置点配套学校建设等工作。开展摸底排查，</w:t>
      </w:r>
      <w:r w:rsidRPr="0031533E">
        <w:rPr>
          <w:rFonts w:ascii="仿宋_GB2312" w:eastAsia="仿宋_GB2312" w:hAnsi="仿宋"/>
          <w:bCs/>
          <w:szCs w:val="32"/>
        </w:rPr>
        <w:t>进一步查漏补缺，9月30日</w:t>
      </w:r>
      <w:r w:rsidRPr="0031533E">
        <w:rPr>
          <w:rFonts w:ascii="仿宋_GB2312" w:eastAsia="仿宋_GB2312" w:hAnsi="仿宋" w:hint="eastAsia"/>
          <w:bCs/>
          <w:szCs w:val="32"/>
        </w:rPr>
        <w:t>前助力</w:t>
      </w:r>
      <w:r w:rsidRPr="0031533E">
        <w:rPr>
          <w:rFonts w:ascii="仿宋_GB2312" w:eastAsia="仿宋_GB2312" w:hAnsi="仿宋"/>
          <w:bCs/>
          <w:szCs w:val="32"/>
        </w:rPr>
        <w:t>实现所有剩余贫困人口达到脱贫标准，重点挂牌问题全部解决。</w:t>
      </w:r>
    </w:p>
    <w:p w:rsidR="00CA1800" w:rsidRDefault="00CA1800" w:rsidP="00CA1800">
      <w:pPr>
        <w:ind w:firstLineChars="200" w:firstLine="643"/>
        <w:rPr>
          <w:rFonts w:ascii="仿宋_GB2312" w:eastAsia="仿宋_GB2312" w:hAnsi="仿宋"/>
          <w:bCs/>
          <w:color w:val="000000"/>
          <w:szCs w:val="32"/>
        </w:rPr>
      </w:pPr>
      <w:r w:rsidRPr="00C25627">
        <w:rPr>
          <w:rFonts w:ascii="楷体" w:eastAsia="楷体" w:hAnsi="楷体" w:hint="eastAsia"/>
          <w:b/>
          <w:bCs/>
          <w:color w:val="000000"/>
          <w:szCs w:val="32"/>
        </w:rPr>
        <w:t>（十</w:t>
      </w:r>
      <w:r w:rsidRPr="00C25627">
        <w:rPr>
          <w:rFonts w:ascii="楷体" w:eastAsia="楷体" w:hAnsi="楷体"/>
          <w:b/>
          <w:bCs/>
          <w:color w:val="000000"/>
          <w:szCs w:val="32"/>
        </w:rPr>
        <w:t>）</w:t>
      </w:r>
      <w:r w:rsidRPr="00C25627">
        <w:rPr>
          <w:rFonts w:ascii="楷体" w:eastAsia="楷体" w:hAnsi="楷体" w:hint="eastAsia"/>
          <w:b/>
          <w:bCs/>
          <w:color w:val="000000"/>
          <w:szCs w:val="32"/>
        </w:rPr>
        <w:t>从严从实抓好各类检查督查问题整改。</w:t>
      </w:r>
      <w:r w:rsidRPr="00C25627">
        <w:rPr>
          <w:rFonts w:ascii="仿宋_GB2312" w:eastAsia="仿宋_GB2312" w:hAnsi="仿宋" w:hint="eastAsia"/>
          <w:bCs/>
          <w:color w:val="000000"/>
          <w:szCs w:val="32"/>
        </w:rPr>
        <w:t>对中央脱贫攻坚专项巡视“回头看”、国家成效考核、自治区专项</w:t>
      </w:r>
      <w:proofErr w:type="gramStart"/>
      <w:r w:rsidRPr="00C25627">
        <w:rPr>
          <w:rFonts w:ascii="仿宋_GB2312" w:eastAsia="仿宋_GB2312" w:hAnsi="仿宋" w:hint="eastAsia"/>
          <w:bCs/>
          <w:color w:val="000000"/>
          <w:szCs w:val="32"/>
        </w:rPr>
        <w:t>推进组</w:t>
      </w:r>
      <w:proofErr w:type="gramEnd"/>
      <w:r w:rsidRPr="00C25627">
        <w:rPr>
          <w:rFonts w:ascii="仿宋_GB2312" w:eastAsia="仿宋_GB2312" w:hAnsi="仿宋" w:hint="eastAsia"/>
          <w:bCs/>
          <w:color w:val="000000"/>
          <w:szCs w:val="32"/>
        </w:rPr>
        <w:t>考核、督查检查等指出问题全面梳理，制定问题</w:t>
      </w:r>
      <w:proofErr w:type="gramStart"/>
      <w:r w:rsidRPr="00C25627">
        <w:rPr>
          <w:rFonts w:ascii="仿宋_GB2312" w:eastAsia="仿宋_GB2312" w:hAnsi="仿宋" w:hint="eastAsia"/>
          <w:bCs/>
          <w:color w:val="000000"/>
          <w:szCs w:val="32"/>
        </w:rPr>
        <w:t>整改台</w:t>
      </w:r>
      <w:proofErr w:type="gramEnd"/>
      <w:r w:rsidRPr="00C25627">
        <w:rPr>
          <w:rFonts w:ascii="仿宋_GB2312" w:eastAsia="仿宋_GB2312" w:hAnsi="仿宋" w:hint="eastAsia"/>
          <w:bCs/>
          <w:color w:val="000000"/>
          <w:szCs w:val="32"/>
        </w:rPr>
        <w:t>账，明确整改措施、责任、时限等，抓实抓细抓到位，确保整改成效。对立</w:t>
      </w:r>
      <w:proofErr w:type="gramStart"/>
      <w:r w:rsidRPr="00C25627">
        <w:rPr>
          <w:rFonts w:ascii="仿宋_GB2312" w:eastAsia="仿宋_GB2312" w:hAnsi="仿宋" w:hint="eastAsia"/>
          <w:bCs/>
          <w:color w:val="000000"/>
          <w:szCs w:val="32"/>
        </w:rPr>
        <w:t>行立改的</w:t>
      </w:r>
      <w:proofErr w:type="gramEnd"/>
      <w:r w:rsidRPr="00C25627">
        <w:rPr>
          <w:rFonts w:ascii="仿宋_GB2312" w:eastAsia="仿宋_GB2312" w:hAnsi="仿宋" w:hint="eastAsia"/>
          <w:bCs/>
          <w:color w:val="000000"/>
          <w:szCs w:val="32"/>
        </w:rPr>
        <w:t>问题要在6月底前完成整改，对需长期推动整改的要取得阶段性整改成效，建立长效机制，以整改实效推动脱贫攻坚提质增效。</w:t>
      </w:r>
    </w:p>
    <w:p w:rsidR="00211B81" w:rsidRPr="005A1540" w:rsidRDefault="00CA1800" w:rsidP="005A1540">
      <w:pPr>
        <w:ind w:firstLineChars="200" w:firstLine="643"/>
        <w:rPr>
          <w:rFonts w:ascii="仿宋_GB2312" w:eastAsia="仿宋_GB2312" w:hAnsi="仿宋"/>
          <w:bCs/>
          <w:color w:val="000000"/>
          <w:szCs w:val="32"/>
        </w:rPr>
      </w:pPr>
      <w:r w:rsidRPr="00C25627">
        <w:rPr>
          <w:rFonts w:ascii="楷体" w:eastAsia="楷体" w:hAnsi="楷体" w:hint="eastAsia"/>
          <w:b/>
          <w:bCs/>
          <w:color w:val="000000"/>
          <w:szCs w:val="32"/>
        </w:rPr>
        <w:lastRenderedPageBreak/>
        <w:t>(十一)加强组织作风建设。</w:t>
      </w:r>
      <w:r w:rsidRPr="00C25627">
        <w:rPr>
          <w:rFonts w:ascii="仿宋_GB2312" w:eastAsia="仿宋_GB2312" w:hAnsi="仿宋" w:hint="eastAsia"/>
          <w:bCs/>
          <w:color w:val="000000"/>
          <w:szCs w:val="32"/>
        </w:rPr>
        <w:t>今年是开展脱贫攻坚的决战决胜之年，要继续加强组织部署，克服疫情的不利影响，保持并充实扶贫队伍力量，鼓足干劲不懈怠，做到慎终如始、善作善成，坚决夺取教育脱贫攻坚战全面胜利。做好教育脱贫攻坚总结和宣传工作，建立扶智育人的长效机制。要加强作风建设，力求实事求是、求真务实，力戒形式主义、官僚主义。</w:t>
      </w:r>
    </w:p>
    <w:sectPr w:rsidR="00211B81" w:rsidRPr="005A15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2C3" w:rsidRDefault="00ED02C3" w:rsidP="00CA1800">
      <w:r>
        <w:separator/>
      </w:r>
    </w:p>
  </w:endnote>
  <w:endnote w:type="continuationSeparator" w:id="0">
    <w:p w:rsidR="00ED02C3" w:rsidRDefault="00ED02C3" w:rsidP="00CA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2C3" w:rsidRDefault="00ED02C3" w:rsidP="00CA1800">
      <w:r>
        <w:separator/>
      </w:r>
    </w:p>
  </w:footnote>
  <w:footnote w:type="continuationSeparator" w:id="0">
    <w:p w:rsidR="00ED02C3" w:rsidRDefault="00ED02C3" w:rsidP="00CA1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5D"/>
    <w:rsid w:val="00211B81"/>
    <w:rsid w:val="0034725D"/>
    <w:rsid w:val="00492002"/>
    <w:rsid w:val="005A1540"/>
    <w:rsid w:val="0087502B"/>
    <w:rsid w:val="00AA693B"/>
    <w:rsid w:val="00CA1800"/>
    <w:rsid w:val="00CC084F"/>
    <w:rsid w:val="00D4451B"/>
    <w:rsid w:val="00DF18FA"/>
    <w:rsid w:val="00ED0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800"/>
    <w:pPr>
      <w:widowControl w:val="0"/>
      <w:jc w:val="both"/>
    </w:pPr>
    <w:rPr>
      <w:rFonts w:ascii="Times New Roman" w:eastAsia="仿宋"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18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A1800"/>
    <w:rPr>
      <w:sz w:val="18"/>
      <w:szCs w:val="18"/>
    </w:rPr>
  </w:style>
  <w:style w:type="paragraph" w:styleId="a4">
    <w:name w:val="footer"/>
    <w:basedOn w:val="a"/>
    <w:link w:val="Char0"/>
    <w:uiPriority w:val="99"/>
    <w:unhideWhenUsed/>
    <w:rsid w:val="00CA18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A1800"/>
    <w:rPr>
      <w:sz w:val="18"/>
      <w:szCs w:val="18"/>
    </w:rPr>
  </w:style>
  <w:style w:type="paragraph" w:customStyle="1" w:styleId="a5">
    <w:name w:val="局发文正文"/>
    <w:basedOn w:val="a"/>
    <w:rsid w:val="00CA1800"/>
    <w:pPr>
      <w:adjustRightInd w:val="0"/>
      <w:spacing w:line="600" w:lineRule="exact"/>
      <w:ind w:firstLineChars="200" w:firstLine="200"/>
      <w:textAlignment w:val="baseline"/>
    </w:pPr>
    <w:rPr>
      <w:rFonts w:ascii="仿宋_GB2312" w:eastAsia="仿宋_GB2312"/>
      <w:caps/>
      <w:spacing w:val="6"/>
      <w:kern w:val="0"/>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800"/>
    <w:pPr>
      <w:widowControl w:val="0"/>
      <w:jc w:val="both"/>
    </w:pPr>
    <w:rPr>
      <w:rFonts w:ascii="Times New Roman" w:eastAsia="仿宋"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18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A1800"/>
    <w:rPr>
      <w:sz w:val="18"/>
      <w:szCs w:val="18"/>
    </w:rPr>
  </w:style>
  <w:style w:type="paragraph" w:styleId="a4">
    <w:name w:val="footer"/>
    <w:basedOn w:val="a"/>
    <w:link w:val="Char0"/>
    <w:uiPriority w:val="99"/>
    <w:unhideWhenUsed/>
    <w:rsid w:val="00CA18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A1800"/>
    <w:rPr>
      <w:sz w:val="18"/>
      <w:szCs w:val="18"/>
    </w:rPr>
  </w:style>
  <w:style w:type="paragraph" w:customStyle="1" w:styleId="a5">
    <w:name w:val="局发文正文"/>
    <w:basedOn w:val="a"/>
    <w:rsid w:val="00CA1800"/>
    <w:pPr>
      <w:adjustRightInd w:val="0"/>
      <w:spacing w:line="600" w:lineRule="exact"/>
      <w:ind w:firstLineChars="200" w:firstLine="200"/>
      <w:textAlignment w:val="baseline"/>
    </w:pPr>
    <w:rPr>
      <w:rFonts w:ascii="仿宋_GB2312" w:eastAsia="仿宋_GB2312"/>
      <w:caps/>
      <w:spacing w:val="6"/>
      <w:kern w:val="0"/>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张国民</dc:creator>
  <cp:keywords/>
  <dc:description/>
  <cp:lastModifiedBy>gyb1</cp:lastModifiedBy>
  <cp:revision>11</cp:revision>
  <dcterms:created xsi:type="dcterms:W3CDTF">2020-04-27T01:49:00Z</dcterms:created>
  <dcterms:modified xsi:type="dcterms:W3CDTF">2020-04-27T02:35:00Z</dcterms:modified>
</cp:coreProperties>
</file>